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51993E" w14:textId="77777777" w:rsidR="00611986" w:rsidRPr="0028770A" w:rsidRDefault="00611986" w:rsidP="00032776">
      <w:pPr>
        <w:rPr>
          <w:rFonts w:ascii="Times New Roman" w:eastAsia="Times New Roman" w:hAnsi="Times New Roman" w:cs="Times New Roman"/>
          <w:b/>
          <w:i/>
          <w:color w:val="000000"/>
          <w:sz w:val="22"/>
          <w:szCs w:val="22"/>
          <w:highlight w:val="yellow"/>
          <w:lang w:val="lt-LT"/>
        </w:rPr>
      </w:pPr>
    </w:p>
    <w:p w14:paraId="7C9298E1" w14:textId="4FF7BAD1" w:rsidR="006F4940" w:rsidRPr="0028770A" w:rsidRDefault="00737060" w:rsidP="008042FE">
      <w:pPr>
        <w:jc w:val="center"/>
        <w:rPr>
          <w:rFonts w:ascii="Times New Roman" w:eastAsia="Times New Roman" w:hAnsi="Times New Roman" w:cs="Times New Roman"/>
          <w:b/>
          <w:i/>
          <w:color w:val="000000"/>
          <w:sz w:val="22"/>
          <w:szCs w:val="22"/>
          <w:highlight w:val="yellow"/>
          <w:lang w:val="lt-LT"/>
        </w:rPr>
      </w:pPr>
      <w:r w:rsidRPr="0028770A">
        <w:rPr>
          <w:rFonts w:ascii="Times New Roman" w:eastAsia="Times New Roman" w:hAnsi="Times New Roman" w:cs="Times New Roman"/>
          <w:b/>
          <w:i/>
          <w:color w:val="000000"/>
          <w:sz w:val="22"/>
          <w:szCs w:val="22"/>
          <w:highlight w:val="yellow"/>
          <w:lang w:val="lt-LT"/>
        </w:rPr>
        <w:t xml:space="preserve"> </w:t>
      </w:r>
    </w:p>
    <w:p w14:paraId="1F7C0CAF" w14:textId="77777777" w:rsidR="006F4940" w:rsidRPr="0028770A" w:rsidRDefault="006F4940" w:rsidP="008042FE">
      <w:pPr>
        <w:jc w:val="center"/>
        <w:rPr>
          <w:rFonts w:ascii="Times New Roman" w:eastAsia="Times New Roman" w:hAnsi="Times New Roman" w:cs="Times New Roman"/>
          <w:b/>
          <w:i/>
          <w:color w:val="000000"/>
          <w:sz w:val="22"/>
          <w:szCs w:val="22"/>
          <w:highlight w:val="yellow"/>
          <w:lang w:val="lt-LT"/>
        </w:rPr>
      </w:pPr>
    </w:p>
    <w:p w14:paraId="02E81C92" w14:textId="77777777" w:rsidR="00611986" w:rsidRPr="008B3C44" w:rsidRDefault="00EF02D6" w:rsidP="008042FE">
      <w:pPr>
        <w:jc w:val="center"/>
        <w:rPr>
          <w:rFonts w:asciiTheme="minorHAnsi" w:eastAsia="Times New Roman" w:hAnsiTheme="minorHAnsi" w:cstheme="minorHAnsi"/>
          <w:b/>
          <w:smallCaps/>
          <w:color w:val="000000"/>
          <w:sz w:val="28"/>
          <w:szCs w:val="28"/>
          <w:lang w:val="lt-LT"/>
        </w:rPr>
      </w:pPr>
      <w:r w:rsidRPr="008B3C44">
        <w:rPr>
          <w:rFonts w:asciiTheme="minorHAnsi" w:eastAsia="Times New Roman" w:hAnsiTheme="minorHAnsi" w:cstheme="minorHAnsi"/>
          <w:b/>
          <w:smallCaps/>
          <w:color w:val="000000"/>
          <w:sz w:val="28"/>
          <w:szCs w:val="28"/>
          <w:lang w:val="lt-LT"/>
        </w:rPr>
        <w:t>TECHNINĖ SPECIFIKACIJA</w:t>
      </w:r>
    </w:p>
    <w:p w14:paraId="1D9CAF49" w14:textId="77777777" w:rsidR="00611986" w:rsidRPr="008B3C44" w:rsidRDefault="00611986" w:rsidP="008042FE">
      <w:pPr>
        <w:jc w:val="center"/>
        <w:rPr>
          <w:rFonts w:asciiTheme="minorHAnsi" w:eastAsia="Times New Roman" w:hAnsiTheme="minorHAnsi" w:cstheme="minorHAnsi"/>
          <w:b/>
          <w:smallCaps/>
          <w:color w:val="000000"/>
          <w:sz w:val="30"/>
          <w:szCs w:val="30"/>
          <w:highlight w:val="yellow"/>
          <w:lang w:val="lt-LT"/>
        </w:rPr>
      </w:pPr>
    </w:p>
    <w:p w14:paraId="1EFD4E5F" w14:textId="77777777" w:rsidR="00611986" w:rsidRPr="008B3C44" w:rsidRDefault="00611986" w:rsidP="008042FE">
      <w:pPr>
        <w:jc w:val="center"/>
        <w:rPr>
          <w:rFonts w:asciiTheme="minorHAnsi" w:eastAsia="Times New Roman" w:hAnsiTheme="minorHAnsi" w:cstheme="minorHAnsi"/>
          <w:b/>
          <w:smallCaps/>
          <w:color w:val="000000"/>
          <w:sz w:val="26"/>
          <w:szCs w:val="26"/>
          <w:highlight w:val="yellow"/>
          <w:lang w:val="lt-LT"/>
        </w:rPr>
      </w:pPr>
    </w:p>
    <w:p w14:paraId="7398E130" w14:textId="605D6B66" w:rsidR="00BE3119" w:rsidRPr="008B3C44" w:rsidRDefault="00893B3C" w:rsidP="00867319">
      <w:pPr>
        <w:jc w:val="center"/>
        <w:rPr>
          <w:rFonts w:asciiTheme="minorHAnsi" w:hAnsiTheme="minorHAnsi" w:cstheme="minorHAnsi"/>
          <w:b/>
          <w:bCs/>
          <w:caps/>
        </w:rPr>
      </w:pPr>
      <w:r w:rsidRPr="008B3C44">
        <w:rPr>
          <w:rFonts w:asciiTheme="minorHAnsi" w:hAnsiTheme="minorHAnsi" w:cstheme="minorHAnsi"/>
          <w:b/>
          <w:bCs/>
          <w:caps/>
        </w:rPr>
        <w:t xml:space="preserve">Beižionių </w:t>
      </w:r>
      <w:r w:rsidR="00991DCE" w:rsidRPr="008B3C44">
        <w:rPr>
          <w:rFonts w:asciiTheme="minorHAnsi" w:hAnsiTheme="minorHAnsi" w:cstheme="minorHAnsi"/>
          <w:b/>
          <w:bCs/>
          <w:caps/>
        </w:rPr>
        <w:t xml:space="preserve">K., ELEKTRĖNŲ SAV. </w:t>
      </w:r>
      <w:r w:rsidR="00BE3119" w:rsidRPr="008B3C44">
        <w:rPr>
          <w:rFonts w:asciiTheme="minorHAnsi" w:hAnsiTheme="minorHAnsi" w:cstheme="minorHAnsi"/>
          <w:b/>
          <w:bCs/>
          <w:caps/>
        </w:rPr>
        <w:t>NUOTEKŲ VALYMO ĮRENGINIŲ</w:t>
      </w:r>
    </w:p>
    <w:p w14:paraId="7E6C1B61" w14:textId="73EE9AA4" w:rsidR="00611986" w:rsidRPr="008B3C44" w:rsidRDefault="00BE3119" w:rsidP="00032776">
      <w:pPr>
        <w:jc w:val="center"/>
        <w:rPr>
          <w:rFonts w:asciiTheme="minorHAnsi" w:hAnsiTheme="minorHAnsi" w:cstheme="minorHAnsi"/>
          <w:b/>
          <w:bCs/>
          <w:caps/>
          <w:highlight w:val="yellow"/>
        </w:rPr>
      </w:pPr>
      <w:r w:rsidRPr="008B3C44">
        <w:rPr>
          <w:rFonts w:asciiTheme="minorHAnsi" w:hAnsiTheme="minorHAnsi" w:cstheme="minorHAnsi"/>
          <w:b/>
          <w:bCs/>
          <w:caps/>
        </w:rPr>
        <w:t>REKONSTRUKCIJ</w:t>
      </w:r>
      <w:r w:rsidR="00ED6B5E" w:rsidRPr="008B3C44">
        <w:rPr>
          <w:rFonts w:asciiTheme="minorHAnsi" w:hAnsiTheme="minorHAnsi" w:cstheme="minorHAnsi"/>
          <w:b/>
          <w:bCs/>
          <w:caps/>
        </w:rPr>
        <w:t>OS STATYBOS RANGOS DARBAI</w:t>
      </w:r>
      <w:r w:rsidR="00F45001">
        <w:rPr>
          <w:rFonts w:asciiTheme="minorHAnsi" w:hAnsiTheme="minorHAnsi" w:cstheme="minorHAnsi"/>
          <w:b/>
          <w:bCs/>
          <w:caps/>
        </w:rPr>
        <w:t xml:space="preserve"> KARTU SU PROJEKTAVIMO PASLAUGOMIS</w:t>
      </w:r>
    </w:p>
    <w:p w14:paraId="14634D0E" w14:textId="77777777" w:rsidR="00611986" w:rsidRPr="008B3C44" w:rsidRDefault="00611986" w:rsidP="008042FE">
      <w:pPr>
        <w:jc w:val="center"/>
        <w:rPr>
          <w:rFonts w:asciiTheme="minorHAnsi" w:eastAsia="Times New Roman" w:hAnsiTheme="minorHAnsi" w:cstheme="minorHAnsi"/>
          <w:b/>
          <w:color w:val="000000"/>
          <w:sz w:val="22"/>
          <w:szCs w:val="22"/>
          <w:highlight w:val="yellow"/>
          <w:lang w:val="lt-LT"/>
        </w:rPr>
      </w:pPr>
    </w:p>
    <w:p w14:paraId="0C191F84" w14:textId="5E1A9F67" w:rsidR="00611986" w:rsidRPr="008B3C44" w:rsidRDefault="00611986" w:rsidP="008042FE">
      <w:pPr>
        <w:tabs>
          <w:tab w:val="left" w:pos="540"/>
        </w:tabs>
        <w:rPr>
          <w:rFonts w:asciiTheme="minorHAnsi" w:eastAsia="Times New Roman" w:hAnsiTheme="minorHAnsi" w:cstheme="minorHAnsi"/>
          <w:highlight w:val="yellow"/>
          <w:lang w:val="lt-LT"/>
        </w:rPr>
      </w:pPr>
      <w:bookmarkStart w:id="0" w:name="bookmark=id.e2fczswfxesd" w:colFirst="0" w:colLast="0"/>
      <w:bookmarkStart w:id="1" w:name="bookmark=id.jpzommzauwvq" w:colFirst="0" w:colLast="0"/>
      <w:bookmarkStart w:id="2" w:name="_heading=h.zae9lr7hzqze" w:colFirst="0" w:colLast="0"/>
      <w:bookmarkEnd w:id="0"/>
      <w:bookmarkEnd w:id="1"/>
      <w:bookmarkEnd w:id="2"/>
    </w:p>
    <w:p w14:paraId="1DA85053" w14:textId="6398FFA7" w:rsidR="00611986" w:rsidRPr="008B3C44" w:rsidRDefault="00EF02D6" w:rsidP="008042FE">
      <w:pPr>
        <w:pStyle w:val="Antrat2"/>
        <w:numPr>
          <w:ilvl w:val="0"/>
          <w:numId w:val="28"/>
        </w:numPr>
        <w:spacing w:before="0" w:after="0"/>
        <w:jc w:val="center"/>
        <w:rPr>
          <w:rFonts w:asciiTheme="minorHAnsi" w:hAnsiTheme="minorHAnsi" w:cstheme="minorHAnsi"/>
          <w:sz w:val="22"/>
          <w:szCs w:val="22"/>
          <w:lang w:val="lt-LT"/>
        </w:rPr>
      </w:pPr>
      <w:bookmarkStart w:id="3" w:name="_heading=h.mbr7gx3w9w73" w:colFirst="0" w:colLast="0"/>
      <w:bookmarkStart w:id="4" w:name="_Toc208388033"/>
      <w:bookmarkEnd w:id="3"/>
      <w:r w:rsidRPr="008B3C44">
        <w:rPr>
          <w:rFonts w:asciiTheme="minorHAnsi" w:hAnsiTheme="minorHAnsi" w:cstheme="minorHAnsi"/>
          <w:sz w:val="22"/>
          <w:szCs w:val="22"/>
          <w:lang w:val="lt-LT"/>
        </w:rPr>
        <w:t>Bendra informacija</w:t>
      </w:r>
      <w:bookmarkEnd w:id="4"/>
    </w:p>
    <w:p w14:paraId="5D1E3427" w14:textId="2490D0AB"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Šioje Techninėje specifikacijoje pateikiami reikalavimai </w:t>
      </w:r>
      <w:r w:rsidR="00893B3C" w:rsidRPr="008B3C44">
        <w:rPr>
          <w:rFonts w:asciiTheme="minorHAnsi" w:eastAsia="Times New Roman" w:hAnsiTheme="minorHAnsi" w:cstheme="minorHAnsi"/>
          <w:color w:val="000000"/>
          <w:sz w:val="22"/>
          <w:szCs w:val="22"/>
          <w:lang w:val="lt-LT"/>
        </w:rPr>
        <w:t>Beižionių</w:t>
      </w:r>
      <w:r w:rsidR="00E568B4" w:rsidRPr="008B3C44">
        <w:rPr>
          <w:rFonts w:asciiTheme="minorHAnsi" w:eastAsia="Times New Roman" w:hAnsiTheme="minorHAnsi" w:cstheme="minorHAnsi"/>
          <w:color w:val="000000"/>
          <w:sz w:val="22"/>
          <w:szCs w:val="22"/>
          <w:lang w:val="lt-LT"/>
        </w:rPr>
        <w:t xml:space="preserve"> </w:t>
      </w:r>
      <w:r w:rsidRPr="008B3C44">
        <w:rPr>
          <w:rFonts w:asciiTheme="minorHAnsi" w:eastAsia="Times New Roman" w:hAnsiTheme="minorHAnsi" w:cstheme="minorHAnsi"/>
          <w:color w:val="000000"/>
          <w:sz w:val="22"/>
          <w:szCs w:val="22"/>
          <w:lang w:val="lt-LT"/>
        </w:rPr>
        <w:t>kaimo nuotekų valymo įrenginių (toliau taip pat dar vadinami NVĮ) projektavimui ir rekonstrukcijos darbams</w:t>
      </w:r>
      <w:r w:rsidR="00E568B4" w:rsidRPr="008B3C44">
        <w:rPr>
          <w:rFonts w:asciiTheme="minorHAnsi" w:eastAsia="Times New Roman" w:hAnsiTheme="minorHAnsi" w:cstheme="minorHAnsi"/>
          <w:color w:val="000000"/>
          <w:sz w:val="22"/>
          <w:szCs w:val="22"/>
          <w:lang w:val="lt-LT"/>
        </w:rPr>
        <w:t>, įskaitant reikalavimus naudojamoms medžiagoms, atliekamų darbų kokybei (</w:t>
      </w:r>
      <w:r w:rsidRPr="008B3C44">
        <w:rPr>
          <w:rFonts w:asciiTheme="minorHAnsi" w:eastAsia="Times New Roman" w:hAnsiTheme="minorHAnsi" w:cstheme="minorHAnsi"/>
          <w:color w:val="000000"/>
          <w:sz w:val="22"/>
          <w:szCs w:val="22"/>
          <w:lang w:val="lt-LT"/>
        </w:rPr>
        <w:t>toliau bendrai vadinama – Darbai).</w:t>
      </w:r>
    </w:p>
    <w:p w14:paraId="51DD6A4F" w14:textId="1838F562" w:rsidR="008042FE" w:rsidRPr="008B3C44" w:rsidRDefault="00EF02D6" w:rsidP="008042FE">
      <w:pPr>
        <w:ind w:firstLine="540"/>
        <w:jc w:val="both"/>
        <w:rPr>
          <w:rFonts w:asciiTheme="minorHAnsi" w:eastAsia="Times New Roman" w:hAnsiTheme="minorHAnsi" w:cstheme="minorHAnsi"/>
          <w:bCs/>
          <w:color w:val="000000"/>
          <w:sz w:val="22"/>
          <w:szCs w:val="22"/>
          <w:lang w:val="lt-LT"/>
        </w:rPr>
      </w:pPr>
      <w:r w:rsidRPr="008B3C44">
        <w:rPr>
          <w:rFonts w:asciiTheme="minorHAnsi" w:eastAsia="Times New Roman" w:hAnsiTheme="minorHAnsi" w:cstheme="minorHAnsi"/>
          <w:color w:val="000000"/>
          <w:sz w:val="22"/>
          <w:szCs w:val="22"/>
          <w:lang w:val="lt-LT"/>
        </w:rPr>
        <w:t>Čia pateikti reikalavimai bus laikomi minimaliais reikalavimais, užtikrinančiais minimalią</w:t>
      </w:r>
      <w:r w:rsidR="00E568B4" w:rsidRPr="008B3C44">
        <w:rPr>
          <w:rFonts w:asciiTheme="minorHAnsi" w:eastAsia="Times New Roman" w:hAnsiTheme="minorHAnsi" w:cstheme="minorHAnsi"/>
          <w:color w:val="000000"/>
          <w:sz w:val="22"/>
          <w:szCs w:val="22"/>
          <w:lang w:val="lt-LT"/>
        </w:rPr>
        <w:t xml:space="preserve"> būtiną Darbų apimtį bei kokybę</w:t>
      </w:r>
      <w:r w:rsidR="00791838" w:rsidRPr="008B3C44">
        <w:rPr>
          <w:rFonts w:asciiTheme="minorHAnsi" w:eastAsia="Times New Roman" w:hAnsiTheme="minorHAnsi" w:cstheme="minorHAnsi"/>
          <w:color w:val="000000"/>
          <w:sz w:val="22"/>
          <w:szCs w:val="22"/>
          <w:lang w:val="lt-LT"/>
        </w:rPr>
        <w:t xml:space="preserve"> ir turi būti suprantami kaip orientaciniai</w:t>
      </w:r>
      <w:r w:rsidR="00E568B4" w:rsidRPr="008B3C44">
        <w:rPr>
          <w:rFonts w:asciiTheme="minorHAnsi" w:eastAsia="Times New Roman" w:hAnsiTheme="minorHAnsi" w:cstheme="minorHAnsi"/>
          <w:color w:val="000000"/>
          <w:sz w:val="22"/>
          <w:szCs w:val="22"/>
          <w:lang w:val="lt-LT"/>
        </w:rPr>
        <w:t xml:space="preserve">. </w:t>
      </w:r>
      <w:r w:rsidR="00E568B4" w:rsidRPr="008B3C44">
        <w:rPr>
          <w:rFonts w:asciiTheme="minorHAnsi" w:eastAsia="Times New Roman" w:hAnsiTheme="minorHAnsi" w:cstheme="minorHAnsi"/>
          <w:bCs/>
          <w:color w:val="000000"/>
          <w:sz w:val="22"/>
          <w:szCs w:val="22"/>
          <w:lang w:val="lt-LT"/>
        </w:rPr>
        <w:t xml:space="preserve">Ši </w:t>
      </w:r>
      <w:r w:rsidR="00A15F92" w:rsidRPr="008B3C44">
        <w:rPr>
          <w:rFonts w:asciiTheme="minorHAnsi" w:eastAsia="Times New Roman" w:hAnsiTheme="minorHAnsi" w:cstheme="minorHAnsi"/>
          <w:bCs/>
          <w:color w:val="000000"/>
          <w:sz w:val="22"/>
          <w:szCs w:val="22"/>
          <w:lang w:val="lt-LT"/>
        </w:rPr>
        <w:t xml:space="preserve">Techninė specifikacija nurodo pagrindinius reikalavimus Darbams, aprašo ir nurodo laukiamą </w:t>
      </w:r>
      <w:r w:rsidR="00E568B4" w:rsidRPr="008B3C44">
        <w:rPr>
          <w:rFonts w:asciiTheme="minorHAnsi" w:eastAsia="Times New Roman" w:hAnsiTheme="minorHAnsi" w:cstheme="minorHAnsi"/>
          <w:bCs/>
          <w:color w:val="000000"/>
          <w:sz w:val="22"/>
          <w:szCs w:val="22"/>
          <w:lang w:val="lt-LT"/>
        </w:rPr>
        <w:t xml:space="preserve">pirkimo </w:t>
      </w:r>
      <w:r w:rsidR="00A15F92" w:rsidRPr="008B3C44">
        <w:rPr>
          <w:rFonts w:asciiTheme="minorHAnsi" w:eastAsia="Times New Roman" w:hAnsiTheme="minorHAnsi" w:cstheme="minorHAnsi"/>
          <w:bCs/>
          <w:color w:val="000000"/>
          <w:sz w:val="22"/>
          <w:szCs w:val="22"/>
          <w:lang w:val="lt-LT"/>
        </w:rPr>
        <w:t xml:space="preserve">rezultatą. Techninėje specifikacijoje </w:t>
      </w:r>
      <w:r w:rsidR="00307502" w:rsidRPr="008B3C44">
        <w:rPr>
          <w:rFonts w:asciiTheme="minorHAnsi" w:eastAsia="Times New Roman" w:hAnsiTheme="minorHAnsi" w:cstheme="minorHAnsi"/>
          <w:bCs/>
          <w:color w:val="000000"/>
          <w:sz w:val="22"/>
          <w:szCs w:val="22"/>
          <w:lang w:val="lt-LT"/>
        </w:rPr>
        <w:t xml:space="preserve">konkretūs </w:t>
      </w:r>
      <w:r w:rsidR="00A15F92" w:rsidRPr="008B3C44">
        <w:rPr>
          <w:rFonts w:asciiTheme="minorHAnsi" w:eastAsia="Times New Roman" w:hAnsiTheme="minorHAnsi" w:cstheme="minorHAnsi"/>
          <w:bCs/>
          <w:color w:val="000000"/>
          <w:sz w:val="22"/>
          <w:szCs w:val="22"/>
          <w:lang w:val="lt-LT"/>
        </w:rPr>
        <w:t xml:space="preserve">darbai </w:t>
      </w:r>
      <w:r w:rsidR="00307502" w:rsidRPr="008B3C44">
        <w:rPr>
          <w:rFonts w:asciiTheme="minorHAnsi" w:eastAsia="Times New Roman" w:hAnsiTheme="minorHAnsi" w:cstheme="minorHAnsi"/>
          <w:bCs/>
          <w:color w:val="000000"/>
          <w:sz w:val="22"/>
          <w:szCs w:val="22"/>
          <w:lang w:val="lt-LT"/>
        </w:rPr>
        <w:t xml:space="preserve">gali būti </w:t>
      </w:r>
      <w:r w:rsidR="00A15F92" w:rsidRPr="008B3C44">
        <w:rPr>
          <w:rFonts w:asciiTheme="minorHAnsi" w:eastAsia="Times New Roman" w:hAnsiTheme="minorHAnsi" w:cstheme="minorHAnsi"/>
          <w:bCs/>
          <w:color w:val="000000"/>
          <w:sz w:val="22"/>
          <w:szCs w:val="22"/>
          <w:lang w:val="lt-LT"/>
        </w:rPr>
        <w:t>konkrečiai nenurodyti ir nedetalizuoti</w:t>
      </w:r>
      <w:r w:rsidR="00307502" w:rsidRPr="008B3C44">
        <w:rPr>
          <w:rFonts w:asciiTheme="minorHAnsi" w:eastAsia="Times New Roman" w:hAnsiTheme="minorHAnsi" w:cstheme="minorHAnsi"/>
          <w:bCs/>
          <w:color w:val="000000"/>
          <w:sz w:val="22"/>
          <w:szCs w:val="22"/>
          <w:lang w:val="lt-LT"/>
        </w:rPr>
        <w:t>, bet nors ir neįvardinti, visi darbai</w:t>
      </w:r>
      <w:r w:rsidR="00307502" w:rsidRPr="008B3C44">
        <w:rPr>
          <w:rFonts w:asciiTheme="minorHAnsi" w:eastAsia="Times New Roman" w:hAnsiTheme="minorHAnsi" w:cstheme="minorHAnsi"/>
          <w:b/>
          <w:color w:val="000000"/>
          <w:sz w:val="22"/>
          <w:szCs w:val="22"/>
          <w:lang w:val="lt-LT"/>
        </w:rPr>
        <w:t xml:space="preserve">, </w:t>
      </w:r>
      <w:r w:rsidR="00307502" w:rsidRPr="008B3C44">
        <w:rPr>
          <w:rFonts w:asciiTheme="minorHAnsi" w:eastAsia="Times New Roman" w:hAnsiTheme="minorHAnsi" w:cstheme="minorHAnsi"/>
          <w:bCs/>
          <w:color w:val="000000"/>
          <w:sz w:val="22"/>
          <w:szCs w:val="22"/>
          <w:lang w:val="lt-LT"/>
        </w:rPr>
        <w:t>kuriuos patyręs tiekėjas (Rangovas) gali įsivertinti kaip būtinus atlikti, užtikrinant Darbų užbaigimą ir tinkamą Rangos sutarties įgyvendinimą bei Pirkimo rezultato pasiekimą, yra priskiriami Rangovo rizikai ir jei tokius darbus būtina atlikti, Rangovas juos privalės atlikti savo sąskaita.</w:t>
      </w:r>
    </w:p>
    <w:p w14:paraId="092D0500" w14:textId="77777777" w:rsidR="008042FE" w:rsidRPr="008B3C44" w:rsidRDefault="008042FE" w:rsidP="008042FE">
      <w:pPr>
        <w:ind w:firstLine="567"/>
        <w:jc w:val="both"/>
        <w:rPr>
          <w:rFonts w:asciiTheme="minorHAnsi" w:hAnsiTheme="minorHAnsi" w:cstheme="minorHAnsi"/>
          <w:sz w:val="22"/>
          <w:szCs w:val="22"/>
        </w:rPr>
      </w:pPr>
      <w:r w:rsidRPr="008B3C44">
        <w:rPr>
          <w:rFonts w:asciiTheme="minorHAnsi" w:hAnsiTheme="minorHAnsi" w:cstheme="minorHAnsi"/>
          <w:sz w:val="22"/>
          <w:szCs w:val="22"/>
        </w:rPr>
        <w:t>Jeigu apibūdinant pirkimo objektą šiuose Užsakovo reikalavimuose (ar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5C2A5E9B" w14:textId="6ADC6C82" w:rsidR="008042FE" w:rsidRDefault="008042FE" w:rsidP="008042FE">
      <w:pPr>
        <w:ind w:firstLine="567"/>
        <w:jc w:val="both"/>
        <w:rPr>
          <w:rFonts w:asciiTheme="minorHAnsi" w:hAnsiTheme="minorHAnsi" w:cstheme="minorHAnsi"/>
          <w:sz w:val="22"/>
          <w:szCs w:val="22"/>
        </w:rPr>
      </w:pPr>
      <w:r w:rsidRPr="008B3C44">
        <w:rPr>
          <w:rFonts w:asciiTheme="minorHAnsi" w:hAnsiTheme="minorHAnsi" w:cstheme="minorHAnsi"/>
          <w:sz w:val="22"/>
          <w:szCs w:val="22"/>
        </w:rPr>
        <w:t xml:space="preserve">Jeigu apibūdinant pirkimo objektą šiuose Užsakovo reikalavimuose (ar kituose pirkimo dokumentuose)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1CA5233C" w14:textId="4ACADAD0" w:rsidR="00BA4253" w:rsidRPr="008B3C44" w:rsidRDefault="00AB7A44" w:rsidP="001C5AB0">
      <w:pPr>
        <w:pStyle w:val="Betarp"/>
        <w:ind w:firstLine="567"/>
        <w:jc w:val="both"/>
        <w:rPr>
          <w:rFonts w:asciiTheme="minorHAnsi" w:hAnsiTheme="minorHAnsi" w:cstheme="minorHAnsi"/>
          <w:bCs/>
          <w:color w:val="000000"/>
        </w:rPr>
      </w:pPr>
      <w:r w:rsidRPr="00F919FA">
        <w:rPr>
          <w:rFonts w:cs="Calibri"/>
        </w:rPr>
        <w:t xml:space="preserve">Atlikdamas rangos darbus tiekėjas privalo laikytis </w:t>
      </w:r>
      <w:hyperlink r:id="rId12" w:history="1">
        <w:r w:rsidRPr="00450AF7">
          <w:t>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w:t>
        </w:r>
      </w:hyperlink>
      <w:r w:rsidRPr="00F919FA">
        <w:rPr>
          <w:rFonts w:cs="Calibri"/>
        </w:rPr>
        <w:t>“</w:t>
      </w:r>
      <w:r>
        <w:rPr>
          <w:rFonts w:cs="Calibri"/>
        </w:rPr>
        <w:t xml:space="preserve"> 2 priedo</w:t>
      </w:r>
      <w:r w:rsidRPr="00F919FA">
        <w:rPr>
          <w:rFonts w:cs="Calibri"/>
        </w:rPr>
        <w:t xml:space="preserve"> </w:t>
      </w:r>
      <w:r w:rsidRPr="00F919FA">
        <w:rPr>
          <w:rFonts w:cs="Calibri"/>
          <w:b/>
          <w:bCs/>
        </w:rPr>
        <w:t>15.1 ir 15.</w:t>
      </w:r>
      <w:r>
        <w:rPr>
          <w:rFonts w:cs="Calibri"/>
          <w:b/>
          <w:bCs/>
        </w:rPr>
        <w:t>4</w:t>
      </w:r>
      <w:r w:rsidRPr="00F919FA">
        <w:rPr>
          <w:rFonts w:cs="Calibri"/>
          <w:b/>
          <w:bCs/>
        </w:rPr>
        <w:t>. punktų reikalavimų</w:t>
      </w:r>
      <w:r w:rsidRPr="00F919FA">
        <w:rPr>
          <w:rFonts w:cs="Calibri"/>
        </w:rPr>
        <w:t>.</w:t>
      </w:r>
    </w:p>
    <w:p w14:paraId="1BE7DAB6" w14:textId="1D0C8C91" w:rsidR="00BA4253" w:rsidRPr="008B3C44" w:rsidRDefault="00BA4253" w:rsidP="008042FE">
      <w:pPr>
        <w:pStyle w:val="Sraopastraipa"/>
        <w:numPr>
          <w:ilvl w:val="0"/>
          <w:numId w:val="28"/>
        </w:numPr>
        <w:jc w:val="center"/>
        <w:rPr>
          <w:rFonts w:asciiTheme="minorHAnsi" w:hAnsiTheme="minorHAnsi" w:cstheme="minorHAnsi"/>
          <w:b/>
          <w:color w:val="000000"/>
          <w:sz w:val="22"/>
          <w:szCs w:val="22"/>
          <w:lang w:val="lt-LT"/>
        </w:rPr>
      </w:pPr>
      <w:r w:rsidRPr="008B3C44">
        <w:rPr>
          <w:rFonts w:asciiTheme="minorHAnsi" w:hAnsiTheme="minorHAnsi" w:cstheme="minorHAnsi"/>
          <w:b/>
          <w:color w:val="000000"/>
          <w:sz w:val="22"/>
          <w:szCs w:val="22"/>
          <w:lang w:val="lt-LT"/>
        </w:rPr>
        <w:t>Pagrindiniai teisės aktai</w:t>
      </w:r>
    </w:p>
    <w:p w14:paraId="6C32BBD6" w14:textId="6F91D5D0" w:rsidR="00BA4253" w:rsidRPr="008B3C44" w:rsidRDefault="00BA4253" w:rsidP="008042FE">
      <w:pPr>
        <w:widowControl/>
        <w:pBdr>
          <w:top w:val="nil"/>
          <w:left w:val="nil"/>
          <w:bottom w:val="nil"/>
          <w:right w:val="nil"/>
          <w:between w:val="nil"/>
        </w:pBdr>
        <w:tabs>
          <w:tab w:val="left" w:pos="180"/>
          <w:tab w:val="left" w:pos="270"/>
          <w:tab w:val="left" w:pos="990"/>
          <w:tab w:val="left" w:pos="1350"/>
        </w:tabs>
        <w:ind w:firstLine="539"/>
        <w:jc w:val="both"/>
        <w:rPr>
          <w:rFonts w:asciiTheme="minorHAnsi" w:eastAsia="Times New Roman" w:hAnsiTheme="minorHAnsi" w:cstheme="minorHAnsi"/>
          <w:bCs/>
          <w:iCs/>
          <w:color w:val="000000"/>
          <w:sz w:val="22"/>
          <w:szCs w:val="22"/>
          <w:lang w:val="lt-LT"/>
        </w:rPr>
      </w:pPr>
      <w:r w:rsidRPr="008B3C44">
        <w:rPr>
          <w:rFonts w:asciiTheme="minorHAnsi" w:eastAsia="Times New Roman" w:hAnsiTheme="minorHAnsi" w:cstheme="minorHAnsi"/>
          <w:bCs/>
          <w:iCs/>
          <w:color w:val="000000"/>
          <w:sz w:val="22"/>
          <w:szCs w:val="22"/>
          <w:lang w:val="lt-LT"/>
        </w:rPr>
        <w:t xml:space="preserve">Pagrindiniai teisės aktai, susiję su Darbų atlikimu ir Rangos sutarties įgyvendinimu: </w:t>
      </w:r>
    </w:p>
    <w:p w14:paraId="715CF9F9"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Lietuvos Respublikos vandens įstatymas;</w:t>
      </w:r>
    </w:p>
    <w:p w14:paraId="16EEC1C4"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Lietuvos Respublikos aplinkos apsaugos įstatymas;</w:t>
      </w:r>
    </w:p>
    <w:p w14:paraId="608C3CDD"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Lietuvos Respublikos teritorijų planavimo įstatymas;</w:t>
      </w:r>
    </w:p>
    <w:p w14:paraId="7F07E11E"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Lietuvos Respublikos statybos įstatymas;</w:t>
      </w:r>
    </w:p>
    <w:p w14:paraId="6C543F3F"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Požeminio vandens apsaugos nuo taršos pavojingomis medžiagomis taisyklės, patvirtintos Lietuvos Respublikos aplinkos ministro 2001 m. rugsėjo 21 d. įsakymu Nr. 472;</w:t>
      </w:r>
    </w:p>
    <w:p w14:paraId="770B3DC2"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Lietuvos Respublikos aplinkos ministro 2007 m. spalio 8 d. įsakymas Nr. D1-515 dėl aplinkos ministro 2006 m. gegužės 17 d. įsakymo Nr. D1-236 „Dėl nuotekų tvarkymo reglamento patvirtinimo“ pakeitimo;</w:t>
      </w:r>
    </w:p>
    <w:p w14:paraId="054D2EA5"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Lietuvos Respublikos aplinkos ministro 2006 m. birželio 27 d. įsakymas Nr. D1-314 „Dėl aplinkos ministro 2004 m. spalio 19d. Įsakymo Nr.D1-543 „Dėl nacionaliniam saugumui užtikrinti svarbių vandens tiekimo ir nuotekų šalinimo paslaugas teikiančių įmonių fizinės ir informacinės saugos reikalavimų patvirtinimo“ pakeitimo“;</w:t>
      </w:r>
    </w:p>
    <w:p w14:paraId="7D032A75"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lastRenderedPageBreak/>
        <w:t>Vandenų taršos pavojingomis medžiagomis mažinimo programa, patvirtinta 2004 m. vasario 13 d. aplinkos ministro įsakymu Nr. D1-71;</w:t>
      </w:r>
    </w:p>
    <w:p w14:paraId="261EF7D4" w14:textId="058BB8F1"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Statybos techninis reglamentas (toliau STR) 1.02.01:2017 „Statybos dalyvių atestavimo ir teisės pripažinimo tvarkos aprašas“;</w:t>
      </w:r>
    </w:p>
    <w:p w14:paraId="0D163A9D"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w:t>
      </w:r>
    </w:p>
    <w:p w14:paraId="28D34E29"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STR 1.03.01:2016 „Statybiniai tyrimai. Statinio avarija“;</w:t>
      </w:r>
    </w:p>
    <w:p w14:paraId="4D6A4C6B"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STR 1.05.01:2017 „Statybą leidžiantys dokumentai. Statybos užbaigimas. Statybos sustabdymas. Savavališkos statybos padarinių šalinimas. Statybos pagal neteisėtai išduotą statybą leidžiantį dokumentą padarinių šalinimas“;</w:t>
      </w:r>
    </w:p>
    <w:p w14:paraId="02027054"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STR 1.06.01:2016 „Statybos darbai. Statinio statybos priežiūra“;</w:t>
      </w:r>
    </w:p>
    <w:p w14:paraId="329BF69F"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STR 2.01.06:2009 „Statinių apsauga nuo žaibo. Išorinė statinių apsauga nuo žaibo“;</w:t>
      </w:r>
    </w:p>
    <w:p w14:paraId="2450FCC5"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STR 1.04.02:2011 „Inžineriniai geologiniai ir geotechniniai tyrimai“;</w:t>
      </w:r>
    </w:p>
    <w:p w14:paraId="51FDD53A"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STR 1.04.04:2017 „Statinio projektavimas, projekto ekspertizė“;</w:t>
      </w:r>
    </w:p>
    <w:p w14:paraId="11E9ECBD"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STR 2.01.01(1):2005 „Esminis statinio reikalavimas. Mechaninis atsparumas ir pastovumas“;</w:t>
      </w:r>
    </w:p>
    <w:p w14:paraId="562BB9E5"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STR 2.01.01(2):1999 „Esminiai statinio reikalavimai. Gaisrinė sauga“;</w:t>
      </w:r>
    </w:p>
    <w:p w14:paraId="6687589C"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STR 2.01.01(3):1999 „Esminiai statinio reikalavimai. Higiena, sveikata, aplinkos apsauga“;</w:t>
      </w:r>
    </w:p>
    <w:p w14:paraId="715F5161"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STR 2.01.01(4):2008 „Esminiai statinio reikalavimai. Naudojimo sauga“;</w:t>
      </w:r>
    </w:p>
    <w:p w14:paraId="70C1E7FA"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STR 2.01.01(5):2008 „Esminis statinio reikalavimas. Apsauga nuo triukšmo“;</w:t>
      </w:r>
    </w:p>
    <w:p w14:paraId="59ED57D5"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STR 2.01.01(6):2008 „Esminis statinio reikalavimas. Energijos taupymas ir šilumos išsaugojimas“;</w:t>
      </w:r>
    </w:p>
    <w:p w14:paraId="014F6385"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STR 2.02.05:2004 „Nuotekų valyklos. Pagrindinės nuostatos“;</w:t>
      </w:r>
    </w:p>
    <w:p w14:paraId="5DA99053"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STR 2.07.01:2003 „Vandentiekis ir nuotekų šalintuvas. Pastato inžinerines sistemos. Lauko inžineriniai tinklai“;</w:t>
      </w:r>
    </w:p>
    <w:p w14:paraId="4D12A408"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STR 2.09.02:2005 „Šildymas, vėdinimas ir oro kondicionavimas“;</w:t>
      </w:r>
    </w:p>
    <w:p w14:paraId="5F2BB114"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 xml:space="preserve">STR 2.01.12:2024 „Statybų klimatologija“. </w:t>
      </w:r>
    </w:p>
    <w:p w14:paraId="5639F201" w14:textId="05BDA4B6"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„Vandens vartojimo normos“</w:t>
      </w:r>
      <w:r w:rsidR="006D343A" w:rsidRPr="008B3C44">
        <w:rPr>
          <w:rFonts w:asciiTheme="minorHAnsi" w:hAnsiTheme="minorHAnsi" w:cstheme="minorHAnsi"/>
          <w:bCs/>
          <w:color w:val="000000"/>
          <w:sz w:val="22"/>
          <w:szCs w:val="22"/>
          <w:lang w:val="lt-LT"/>
        </w:rPr>
        <w:t xml:space="preserve"> RSN 26-90</w:t>
      </w:r>
      <w:r w:rsidRPr="008B3C44">
        <w:rPr>
          <w:rFonts w:asciiTheme="minorHAnsi" w:hAnsiTheme="minorHAnsi" w:cstheme="minorHAnsi"/>
          <w:bCs/>
          <w:color w:val="000000"/>
          <w:sz w:val="22"/>
          <w:szCs w:val="22"/>
          <w:lang w:val="lt-LT"/>
        </w:rPr>
        <w:t>;</w:t>
      </w:r>
    </w:p>
    <w:p w14:paraId="0805E38A" w14:textId="397202FD"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„Pastatų ir statinių žaibosauga“</w:t>
      </w:r>
      <w:r w:rsidR="006D343A" w:rsidRPr="008B3C44">
        <w:rPr>
          <w:rFonts w:asciiTheme="minorHAnsi" w:hAnsiTheme="minorHAnsi" w:cstheme="minorHAnsi"/>
          <w:bCs/>
          <w:color w:val="000000"/>
          <w:sz w:val="22"/>
          <w:szCs w:val="22"/>
          <w:lang w:val="lt-LT"/>
        </w:rPr>
        <w:t xml:space="preserve"> RSN 139-92</w:t>
      </w:r>
    </w:p>
    <w:p w14:paraId="6AB3036E"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LR Aplinkos ministro įsakymas „Dėl paviršinių nuotekų tvarkymo reglamento patvirtinimo“ 2007 m. balandžio 2 d. Nr. D1-193;</w:t>
      </w:r>
    </w:p>
    <w:p w14:paraId="70978C91"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Aplinkos ministro 1999 m. liepos 14 d. įsakymas Nr. 217 „Dėl atliekų tvarkymo taisyklių patvirtinimo“;</w:t>
      </w:r>
    </w:p>
    <w:p w14:paraId="00F88F51"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Sveikatos apsaugos ministro 2011 m. birželio 13 d. įsakymas Nr. V-604 „Dėl Lietuvos higienos normos HN 33:2011 „Triukšmo ribiniai dydžiai gyvenamuosiuose ir visuomeninės paskirties pastatuose bei jų aplinkoje“ patvirtinimo;</w:t>
      </w:r>
    </w:p>
    <w:p w14:paraId="5A9EB49F" w14:textId="77777777"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 xml:space="preserve">Valstybinės geodezijos ir kartografijos tarnybos prie LR Vyriausybės direktoriaus įsakymas ,,Dėl techninių reikalavimų reglamento GKTR 2.08.01:2000 ,,Statybiniai inžineriniai geodeziniai tyrinėjimai“ patvirtinimo“ 2000 m. balandžio 12 d. Nr. 28. </w:t>
      </w:r>
    </w:p>
    <w:p w14:paraId="07CC30C4" w14:textId="78A38838" w:rsidR="00BA4253" w:rsidRPr="008B3C44" w:rsidRDefault="00BA4253" w:rsidP="008042FE">
      <w:pPr>
        <w:pStyle w:val="Sraopastraipa"/>
        <w:numPr>
          <w:ilvl w:val="0"/>
          <w:numId w:val="44"/>
        </w:numPr>
        <w:ind w:left="567"/>
        <w:jc w:val="both"/>
        <w:rPr>
          <w:rFonts w:asciiTheme="minorHAnsi" w:hAnsiTheme="minorHAnsi" w:cstheme="minorHAnsi"/>
          <w:bCs/>
          <w:color w:val="000000"/>
          <w:sz w:val="22"/>
          <w:szCs w:val="22"/>
          <w:lang w:val="lt-LT"/>
        </w:rPr>
      </w:pPr>
      <w:bookmarkStart w:id="5" w:name="_heading=h.ehpvjfmdmp98" w:colFirst="0" w:colLast="0"/>
      <w:bookmarkEnd w:id="5"/>
      <w:r w:rsidRPr="008B3C44">
        <w:rPr>
          <w:rFonts w:asciiTheme="minorHAnsi" w:hAnsiTheme="minorHAnsi" w:cstheme="minorHAnsi"/>
          <w:bCs/>
          <w:color w:val="000000"/>
          <w:sz w:val="22"/>
          <w:szCs w:val="22"/>
          <w:lang w:val="lt-LT"/>
        </w:rPr>
        <w:t>Nurodyti tik pagrindiniai teisės aktai</w:t>
      </w:r>
      <w:r w:rsidR="006D343A" w:rsidRPr="008B3C44">
        <w:rPr>
          <w:rFonts w:asciiTheme="minorHAnsi" w:hAnsiTheme="minorHAnsi" w:cstheme="minorHAnsi"/>
          <w:bCs/>
          <w:color w:val="000000"/>
          <w:sz w:val="22"/>
          <w:szCs w:val="22"/>
          <w:lang w:val="lt-LT"/>
        </w:rPr>
        <w:t xml:space="preserve">. </w:t>
      </w:r>
      <w:r w:rsidRPr="008B3C44">
        <w:rPr>
          <w:rFonts w:asciiTheme="minorHAnsi" w:hAnsiTheme="minorHAnsi" w:cstheme="minorHAnsi"/>
          <w:bCs/>
          <w:color w:val="000000"/>
          <w:sz w:val="22"/>
          <w:szCs w:val="22"/>
          <w:lang w:val="lt-LT"/>
        </w:rPr>
        <w:t>Rangovas turi vadovautis visais aktualiais teisės aktais</w:t>
      </w:r>
      <w:r w:rsidR="006D343A" w:rsidRPr="008B3C44">
        <w:rPr>
          <w:rFonts w:asciiTheme="minorHAnsi" w:hAnsiTheme="minorHAnsi" w:cstheme="minorHAnsi"/>
          <w:bCs/>
          <w:color w:val="000000"/>
          <w:sz w:val="22"/>
          <w:szCs w:val="22"/>
          <w:lang w:val="lt-LT"/>
        </w:rPr>
        <w:t xml:space="preserve"> (jų aktualiomis redakcijomis, pakeitimais). </w:t>
      </w:r>
    </w:p>
    <w:p w14:paraId="3F7777BD" w14:textId="77777777" w:rsidR="00BA4253" w:rsidRPr="008B3C44" w:rsidRDefault="00BA4253" w:rsidP="008042FE">
      <w:pPr>
        <w:ind w:firstLine="540"/>
        <w:jc w:val="both"/>
        <w:rPr>
          <w:rFonts w:asciiTheme="minorHAnsi" w:eastAsia="Times New Roman" w:hAnsiTheme="minorHAnsi" w:cstheme="minorHAnsi"/>
          <w:color w:val="000000"/>
          <w:sz w:val="22"/>
          <w:szCs w:val="22"/>
          <w:highlight w:val="yellow"/>
          <w:lang w:val="lt-LT"/>
        </w:rPr>
      </w:pPr>
    </w:p>
    <w:p w14:paraId="67D98D2A" w14:textId="6B5D9005" w:rsidR="00611986" w:rsidRPr="008B3C44" w:rsidRDefault="003B0282" w:rsidP="008042FE">
      <w:pPr>
        <w:pStyle w:val="Antrat3"/>
        <w:numPr>
          <w:ilvl w:val="0"/>
          <w:numId w:val="28"/>
        </w:numPr>
        <w:spacing w:before="0" w:after="0"/>
        <w:jc w:val="center"/>
        <w:rPr>
          <w:rFonts w:asciiTheme="minorHAnsi" w:hAnsiTheme="minorHAnsi" w:cstheme="minorHAnsi"/>
          <w:sz w:val="22"/>
          <w:szCs w:val="22"/>
          <w:lang w:val="lt-LT"/>
        </w:rPr>
      </w:pPr>
      <w:r w:rsidRPr="008B3C44">
        <w:rPr>
          <w:rFonts w:asciiTheme="minorHAnsi" w:hAnsiTheme="minorHAnsi" w:cstheme="minorHAnsi"/>
          <w:sz w:val="22"/>
          <w:szCs w:val="22"/>
          <w:lang w:val="lt-LT"/>
        </w:rPr>
        <w:t>Bendrieji duomenys</w:t>
      </w:r>
    </w:p>
    <w:p w14:paraId="0CF16A0D" w14:textId="5847BBD0" w:rsidR="003B0282" w:rsidRPr="008B3C44" w:rsidRDefault="00893B3C"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Beižionys – kaimas Elektrėnų savivaldybėje, prie kelio Kietaviškės–Kalviai, 14 km į pietvakarius nuo Elektrėnų, į vakarus nuo Semeliškių. Seniūnijos ir seniūnaitijos centras. Stovi Beižionių Šv. Kryžiaus Išaukštinimo bažnyčia (nuo 1926 m.), veikia Beižionių mokykla-daugiafunkcis centras, biblioteka, vaikų globos namai, medicinos punktas, paštas</w:t>
      </w:r>
      <w:r w:rsidR="003B0282" w:rsidRPr="008B3C44">
        <w:rPr>
          <w:rFonts w:asciiTheme="minorHAnsi" w:eastAsia="Times New Roman" w:hAnsiTheme="minorHAnsi" w:cstheme="minorHAnsi"/>
          <w:color w:val="000000"/>
          <w:sz w:val="22"/>
          <w:szCs w:val="22"/>
          <w:lang w:val="lt-LT"/>
        </w:rPr>
        <w:t xml:space="preserve">. Remiantis Valstybės duomenų agentūra </w:t>
      </w:r>
      <w:r w:rsidRPr="008B3C44">
        <w:rPr>
          <w:rFonts w:asciiTheme="minorHAnsi" w:eastAsia="Times New Roman" w:hAnsiTheme="minorHAnsi" w:cstheme="minorHAnsi"/>
          <w:color w:val="000000"/>
          <w:sz w:val="22"/>
          <w:szCs w:val="22"/>
          <w:lang w:val="lt-LT"/>
        </w:rPr>
        <w:t>Beižionyse</w:t>
      </w:r>
      <w:r w:rsidR="003B0282" w:rsidRPr="008B3C44">
        <w:rPr>
          <w:rFonts w:asciiTheme="minorHAnsi" w:eastAsia="Times New Roman" w:hAnsiTheme="minorHAnsi" w:cstheme="minorHAnsi"/>
          <w:color w:val="000000"/>
          <w:sz w:val="22"/>
          <w:szCs w:val="22"/>
          <w:lang w:val="lt-LT"/>
        </w:rPr>
        <w:t xml:space="preserve"> 2021 metų surašymo duomenimis gyveno </w:t>
      </w:r>
      <w:r w:rsidRPr="008B3C44">
        <w:rPr>
          <w:rFonts w:asciiTheme="minorHAnsi" w:eastAsia="Times New Roman" w:hAnsiTheme="minorHAnsi" w:cstheme="minorHAnsi"/>
          <w:color w:val="000000"/>
          <w:sz w:val="22"/>
          <w:szCs w:val="22"/>
          <w:lang w:val="lt-LT"/>
        </w:rPr>
        <w:t>141</w:t>
      </w:r>
      <w:r w:rsidR="003B0282" w:rsidRPr="008B3C44">
        <w:rPr>
          <w:rFonts w:asciiTheme="minorHAnsi" w:eastAsia="Times New Roman" w:hAnsiTheme="minorHAnsi" w:cstheme="minorHAnsi"/>
          <w:color w:val="000000"/>
          <w:sz w:val="22"/>
          <w:szCs w:val="22"/>
          <w:lang w:val="lt-LT"/>
        </w:rPr>
        <w:t xml:space="preserve"> gyventojai. </w:t>
      </w:r>
    </w:p>
    <w:p w14:paraId="1264744D" w14:textId="398E3622" w:rsidR="003B0282" w:rsidRDefault="003B0282"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Esama nuotekų valykla: </w:t>
      </w:r>
    </w:p>
    <w:p w14:paraId="75CF25AF" w14:textId="26E59B45" w:rsidR="001C5AB0" w:rsidRPr="008B3C44" w:rsidRDefault="001C5AB0"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b/>
          <w:bCs/>
          <w:color w:val="000000"/>
          <w:sz w:val="22"/>
          <w:szCs w:val="22"/>
        </w:rPr>
        <w:t>Beižionių</w:t>
      </w:r>
      <w:r w:rsidRPr="008B3C44">
        <w:rPr>
          <w:rFonts w:asciiTheme="minorHAnsi" w:eastAsia="Times New Roman" w:hAnsiTheme="minorHAnsi" w:cstheme="minorHAnsi"/>
          <w:color w:val="000000"/>
          <w:sz w:val="22"/>
          <w:szCs w:val="22"/>
          <w:lang w:val="lt-LT"/>
        </w:rPr>
        <w:t xml:space="preserve"> k. nuotekų valymo įrenginius eksploatuoja ir prižiūri UAB „Elektrėnų komunalis ūkis“. NVĮ yra kaimo pietvakarinėje dalyje suformuotame ir registruotame sklype, Beižionių k. Beižionių sen., Elektrėnų sav.</w:t>
      </w:r>
    </w:p>
    <w:p w14:paraId="373ED85E" w14:textId="77777777" w:rsidR="00EF19D0" w:rsidRPr="008B3C44" w:rsidRDefault="00893B3C" w:rsidP="00EF19D0">
      <w:pPr>
        <w:ind w:firstLine="540"/>
        <w:jc w:val="both"/>
        <w:rPr>
          <w:rFonts w:asciiTheme="minorHAnsi" w:hAnsiTheme="minorHAnsi" w:cstheme="minorHAnsi"/>
          <w:color w:val="000000"/>
          <w:sz w:val="22"/>
          <w:szCs w:val="22"/>
          <w:lang w:val="lt-LT"/>
        </w:rPr>
      </w:pPr>
      <w:r w:rsidRPr="008B3C44">
        <w:rPr>
          <w:rFonts w:asciiTheme="minorHAnsi" w:eastAsia="Times New Roman" w:hAnsiTheme="minorHAnsi" w:cstheme="minorHAnsi"/>
          <w:b/>
          <w:bCs/>
          <w:color w:val="000000"/>
          <w:sz w:val="22"/>
          <w:szCs w:val="22"/>
        </w:rPr>
        <w:t>Beižionių</w:t>
      </w:r>
      <w:r w:rsidR="006D343A" w:rsidRPr="008B3C44">
        <w:rPr>
          <w:rFonts w:asciiTheme="minorHAnsi" w:hAnsiTheme="minorHAnsi" w:cstheme="minorHAnsi"/>
          <w:color w:val="000000"/>
          <w:sz w:val="22"/>
          <w:szCs w:val="22"/>
          <w:lang w:val="lt-LT"/>
        </w:rPr>
        <w:t xml:space="preserve"> </w:t>
      </w:r>
      <w:r w:rsidR="003B0282" w:rsidRPr="008B3C44">
        <w:rPr>
          <w:rFonts w:asciiTheme="minorHAnsi" w:hAnsiTheme="minorHAnsi" w:cstheme="minorHAnsi"/>
          <w:color w:val="000000"/>
          <w:sz w:val="22"/>
          <w:szCs w:val="22"/>
          <w:lang w:val="lt-LT"/>
        </w:rPr>
        <w:t xml:space="preserve">NVĮ </w:t>
      </w:r>
      <w:r w:rsidR="00EF19D0" w:rsidRPr="008B3C44">
        <w:rPr>
          <w:rFonts w:asciiTheme="minorHAnsi" w:hAnsiTheme="minorHAnsi" w:cstheme="minorHAnsi"/>
          <w:color w:val="000000"/>
          <w:sz w:val="22"/>
          <w:szCs w:val="22"/>
        </w:rPr>
        <w:t>išleidžiama (planuojama išleisti) į gamtinę aplinką (paviršinius vandens telkinius, filtravimo įrenginius, tręšimo laukus ir kt.) 5 m</w:t>
      </w:r>
      <w:r w:rsidR="00EF19D0" w:rsidRPr="008B3C44">
        <w:rPr>
          <w:rFonts w:asciiTheme="minorHAnsi" w:hAnsiTheme="minorHAnsi" w:cstheme="minorHAnsi"/>
          <w:color w:val="000000"/>
          <w:sz w:val="22"/>
          <w:szCs w:val="22"/>
          <w:vertAlign w:val="superscript"/>
        </w:rPr>
        <w:t xml:space="preserve">3 </w:t>
      </w:r>
      <w:r w:rsidR="00EF19D0" w:rsidRPr="008B3C44">
        <w:rPr>
          <w:rFonts w:asciiTheme="minorHAnsi" w:hAnsiTheme="minorHAnsi" w:cstheme="minorHAnsi"/>
          <w:color w:val="000000"/>
          <w:sz w:val="22"/>
          <w:szCs w:val="22"/>
        </w:rPr>
        <w:t xml:space="preserve">per parą ir daugiau buitinių, gamybinių ir kt. (išskyrus paviršines) nuotekų (apskaičiuojama dalijant per metus išleidžiamą ar numatomą išleisti nuotekų kiekį iš išleidimo dienų skaičiaus. </w:t>
      </w:r>
      <w:r w:rsidR="00EF19D0" w:rsidRPr="008B3C44">
        <w:rPr>
          <w:rFonts w:asciiTheme="minorHAnsi" w:hAnsiTheme="minorHAnsi" w:cstheme="minorHAnsi"/>
          <w:color w:val="000000"/>
          <w:sz w:val="22"/>
          <w:szCs w:val="22"/>
          <w:lang w:val="lt-LT"/>
        </w:rPr>
        <w:t xml:space="preserve">Buitinės nuotekos surenkamos iš Beižionių gyvenvietės ir nuotekų surinkimo tinklais transportuojamos į biologinio nuotekų valymo įrenginius. Biologinio nuotekų valymo įrenginius sudaro: mechaninio valymo grandis – grubaus mechaninio valymo konteineris; integruotas bioreaktorius USBF su denitrifikacija (nuotekos ir aktyvus dumblas maišomas </w:t>
      </w:r>
      <w:r w:rsidR="00EF19D0" w:rsidRPr="008B3C44">
        <w:rPr>
          <w:rFonts w:asciiTheme="minorHAnsi" w:hAnsiTheme="minorHAnsi" w:cstheme="minorHAnsi"/>
          <w:color w:val="000000"/>
          <w:sz w:val="22"/>
          <w:szCs w:val="22"/>
          <w:lang w:val="lt-LT"/>
        </w:rPr>
        <w:lastRenderedPageBreak/>
        <w:t>mechaniniu maišytuvu); nitrifikacijos sekcija (nuotekos aeruojamos difuzoriais paduodant suspaustą orą); nuotekų nusodinimo zona.</w:t>
      </w:r>
    </w:p>
    <w:p w14:paraId="2A3C11BC" w14:textId="34541D0C" w:rsidR="00EF19D0" w:rsidRPr="008B3C44" w:rsidRDefault="00EF19D0" w:rsidP="00EF19D0">
      <w:pPr>
        <w:ind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 xml:space="preserve">Biologinio valymo įrenginiai sudaryti iš dviejų polipropileninių konteinerių, kurių išmatavimai yra: pirmojo konteinerio – 3,0x2,2x3,1 m ir antrojo konteinerio – </w:t>
      </w:r>
      <w:r w:rsidR="003C1142" w:rsidRPr="008B3C44">
        <w:rPr>
          <w:rFonts w:asciiTheme="minorHAnsi" w:hAnsiTheme="minorHAnsi" w:cstheme="minorHAnsi"/>
          <w:color w:val="000000"/>
          <w:sz w:val="22"/>
          <w:szCs w:val="22"/>
          <w:lang w:val="lt-LT"/>
        </w:rPr>
        <w:t>3</w:t>
      </w:r>
      <w:r w:rsidRPr="008B3C44">
        <w:rPr>
          <w:rFonts w:asciiTheme="minorHAnsi" w:hAnsiTheme="minorHAnsi" w:cstheme="minorHAnsi"/>
          <w:color w:val="000000"/>
          <w:sz w:val="22"/>
          <w:szCs w:val="22"/>
          <w:lang w:val="lt-LT"/>
        </w:rPr>
        <w:t>,0x2,2x3,1 m. Konteineriai tarpusavyje sujungti vamzdynais.</w:t>
      </w:r>
    </w:p>
    <w:p w14:paraId="5D812041" w14:textId="77777777" w:rsidR="00EF19D0" w:rsidRPr="008B3C44" w:rsidRDefault="00EF19D0" w:rsidP="00EF19D0">
      <w:pPr>
        <w:ind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Į nuotekų valyklą atitekančių nuotekų užterštumas (vidutinė koncentracija): BDS</w:t>
      </w:r>
      <w:r w:rsidRPr="008B3C44">
        <w:rPr>
          <w:rFonts w:asciiTheme="minorHAnsi" w:hAnsiTheme="minorHAnsi" w:cstheme="minorHAnsi"/>
          <w:color w:val="000000"/>
          <w:sz w:val="22"/>
          <w:szCs w:val="22"/>
          <w:vertAlign w:val="subscript"/>
          <w:lang w:val="lt-LT"/>
        </w:rPr>
        <w:t>7</w:t>
      </w:r>
      <w:r w:rsidRPr="008B3C44">
        <w:rPr>
          <w:rFonts w:asciiTheme="minorHAnsi" w:hAnsiTheme="minorHAnsi" w:cstheme="minorHAnsi"/>
          <w:color w:val="000000"/>
          <w:sz w:val="22"/>
          <w:szCs w:val="22"/>
          <w:lang w:val="lt-LT"/>
        </w:rPr>
        <w:t xml:space="preserve"> – 287,5 mg/l, skendinčios medžiagos (SM) – 153,5 mg/l, bendras azotas N</w:t>
      </w:r>
      <w:r w:rsidRPr="008B3C44">
        <w:rPr>
          <w:rFonts w:asciiTheme="minorHAnsi" w:hAnsiTheme="minorHAnsi" w:cstheme="minorHAnsi"/>
          <w:color w:val="000000"/>
          <w:sz w:val="22"/>
          <w:szCs w:val="22"/>
          <w:vertAlign w:val="subscript"/>
          <w:lang w:val="lt-LT"/>
        </w:rPr>
        <w:t>bendras</w:t>
      </w:r>
      <w:r w:rsidRPr="008B3C44">
        <w:rPr>
          <w:rFonts w:asciiTheme="minorHAnsi" w:hAnsiTheme="minorHAnsi" w:cstheme="minorHAnsi"/>
          <w:color w:val="000000"/>
          <w:sz w:val="22"/>
          <w:szCs w:val="22"/>
          <w:lang w:val="lt-LT"/>
        </w:rPr>
        <w:t xml:space="preserve"> – 61,92 mg/l, bendras fosforas P</w:t>
      </w:r>
      <w:r w:rsidRPr="008B3C44">
        <w:rPr>
          <w:rFonts w:asciiTheme="minorHAnsi" w:hAnsiTheme="minorHAnsi" w:cstheme="minorHAnsi"/>
          <w:color w:val="000000"/>
          <w:sz w:val="22"/>
          <w:szCs w:val="22"/>
          <w:vertAlign w:val="subscript"/>
          <w:lang w:val="lt-LT"/>
        </w:rPr>
        <w:t>bendras</w:t>
      </w:r>
      <w:r w:rsidRPr="008B3C44">
        <w:rPr>
          <w:rFonts w:asciiTheme="minorHAnsi" w:hAnsiTheme="minorHAnsi" w:cstheme="minorHAnsi"/>
          <w:color w:val="000000"/>
          <w:sz w:val="22"/>
          <w:szCs w:val="22"/>
          <w:lang w:val="lt-LT"/>
        </w:rPr>
        <w:t xml:space="preserve"> – 8,49 mg/l. Nuotekos išvalomos iki Lietuvos Respublikos aplinkos ministro 2006 m. gegužės 17 d. įsakymu Nr. D1-236 patvirtintame Nuotekų tvarkymo reglamente nustatytų reikalavimų nuotekoms išleidžiamoms į gamtinę aplinką: BDS</w:t>
      </w:r>
      <w:r w:rsidRPr="008B3C44">
        <w:rPr>
          <w:rFonts w:asciiTheme="minorHAnsi" w:hAnsiTheme="minorHAnsi" w:cstheme="minorHAnsi"/>
          <w:color w:val="000000"/>
          <w:sz w:val="22"/>
          <w:szCs w:val="22"/>
          <w:vertAlign w:val="subscript"/>
          <w:lang w:val="lt-LT"/>
        </w:rPr>
        <w:t>7</w:t>
      </w:r>
      <w:r w:rsidRPr="008B3C44">
        <w:rPr>
          <w:rFonts w:asciiTheme="minorHAnsi" w:hAnsiTheme="minorHAnsi" w:cstheme="minorHAnsi"/>
          <w:color w:val="000000"/>
          <w:sz w:val="22"/>
          <w:szCs w:val="22"/>
          <w:lang w:val="lt-LT"/>
        </w:rPr>
        <w:t xml:space="preserve"> – 23 mg/l, SM – 30 mg/l, N</w:t>
      </w:r>
      <w:r w:rsidRPr="008B3C44">
        <w:rPr>
          <w:rFonts w:asciiTheme="minorHAnsi" w:hAnsiTheme="minorHAnsi" w:cstheme="minorHAnsi"/>
          <w:color w:val="000000"/>
          <w:sz w:val="22"/>
          <w:szCs w:val="22"/>
          <w:vertAlign w:val="subscript"/>
          <w:lang w:val="lt-LT"/>
        </w:rPr>
        <w:t>bendras</w:t>
      </w:r>
      <w:r w:rsidRPr="008B3C44">
        <w:rPr>
          <w:rFonts w:asciiTheme="minorHAnsi" w:hAnsiTheme="minorHAnsi" w:cstheme="minorHAnsi"/>
          <w:color w:val="000000"/>
          <w:sz w:val="22"/>
          <w:szCs w:val="22"/>
          <w:lang w:val="lt-LT"/>
        </w:rPr>
        <w:t xml:space="preserve"> – 25 mg/l, P</w:t>
      </w:r>
      <w:r w:rsidRPr="008B3C44">
        <w:rPr>
          <w:rFonts w:asciiTheme="minorHAnsi" w:hAnsiTheme="minorHAnsi" w:cstheme="minorHAnsi"/>
          <w:color w:val="000000"/>
          <w:sz w:val="22"/>
          <w:szCs w:val="22"/>
          <w:vertAlign w:val="subscript"/>
          <w:lang w:val="lt-LT"/>
        </w:rPr>
        <w:t>bendras</w:t>
      </w:r>
      <w:r w:rsidRPr="008B3C44">
        <w:rPr>
          <w:rFonts w:asciiTheme="minorHAnsi" w:hAnsiTheme="minorHAnsi" w:cstheme="minorHAnsi"/>
          <w:color w:val="000000"/>
          <w:sz w:val="22"/>
          <w:szCs w:val="22"/>
          <w:lang w:val="lt-LT"/>
        </w:rPr>
        <w:t xml:space="preserve"> –- 4 mg/l ir išleidžiamos ir išleidžiamos į melioracijos griovį, o per jį – į J-2 upę.</w:t>
      </w:r>
    </w:p>
    <w:p w14:paraId="11312A1E" w14:textId="00FF4EF7" w:rsidR="00EF19D0" w:rsidRPr="008B3C44" w:rsidRDefault="00EF19D0" w:rsidP="00EF19D0">
      <w:pPr>
        <w:ind w:firstLine="540"/>
        <w:jc w:val="both"/>
        <w:rPr>
          <w:rFonts w:asciiTheme="minorHAnsi" w:hAnsiTheme="minorHAnsi" w:cstheme="minorHAnsi"/>
          <w:color w:val="000000"/>
          <w:sz w:val="22"/>
          <w:szCs w:val="22"/>
          <w:lang w:val="lt-LT"/>
        </w:rPr>
      </w:pPr>
    </w:p>
    <w:p w14:paraId="0F0BDC35" w14:textId="77777777" w:rsidR="00BD7CDE" w:rsidRPr="008B3C44" w:rsidRDefault="00BD7CDE" w:rsidP="008042FE">
      <w:pPr>
        <w:pStyle w:val="Antrat3"/>
        <w:spacing w:before="0" w:after="0"/>
        <w:ind w:left="0" w:firstLine="0"/>
        <w:rPr>
          <w:rFonts w:asciiTheme="minorHAnsi" w:hAnsiTheme="minorHAnsi" w:cstheme="minorHAnsi"/>
          <w:sz w:val="22"/>
          <w:szCs w:val="22"/>
          <w:highlight w:val="yellow"/>
          <w:lang w:val="lt-LT"/>
        </w:rPr>
      </w:pPr>
      <w:bookmarkStart w:id="6" w:name="_Toc208388039"/>
    </w:p>
    <w:bookmarkEnd w:id="6"/>
    <w:p w14:paraId="185467DE" w14:textId="2BA22EAF" w:rsidR="00611986" w:rsidRPr="008B3C44" w:rsidRDefault="00CB4334" w:rsidP="008042FE">
      <w:pPr>
        <w:pStyle w:val="Antrat3"/>
        <w:numPr>
          <w:ilvl w:val="0"/>
          <w:numId w:val="28"/>
        </w:numPr>
        <w:spacing w:before="0" w:after="0"/>
        <w:jc w:val="center"/>
        <w:rPr>
          <w:rFonts w:asciiTheme="minorHAnsi" w:hAnsiTheme="minorHAnsi" w:cstheme="minorHAnsi"/>
          <w:sz w:val="22"/>
          <w:szCs w:val="22"/>
          <w:lang w:val="lt-LT"/>
        </w:rPr>
      </w:pPr>
      <w:r w:rsidRPr="008B3C44">
        <w:rPr>
          <w:rFonts w:asciiTheme="minorHAnsi" w:hAnsiTheme="minorHAnsi" w:cstheme="minorHAnsi"/>
          <w:sz w:val="22"/>
          <w:szCs w:val="22"/>
          <w:lang w:val="lt-LT"/>
        </w:rPr>
        <w:t xml:space="preserve">Pirkimo apimtis ir pagrindinės Rangovo </w:t>
      </w:r>
      <w:r w:rsidR="00254A1C" w:rsidRPr="008B3C44">
        <w:rPr>
          <w:rFonts w:asciiTheme="minorHAnsi" w:hAnsiTheme="minorHAnsi" w:cstheme="minorHAnsi"/>
          <w:sz w:val="22"/>
          <w:szCs w:val="22"/>
          <w:lang w:val="lt-LT"/>
        </w:rPr>
        <w:t>atsakomybės</w:t>
      </w:r>
    </w:p>
    <w:p w14:paraId="050AEA09" w14:textId="36E5AE09" w:rsidR="00DE64C2" w:rsidRPr="008B3C44" w:rsidRDefault="00CB4334"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Rengiant ir teikiant pasiūlymą bei vykdant Rangos sutartį, n</w:t>
      </w:r>
      <w:r w:rsidR="00DE64C2" w:rsidRPr="008B3C44">
        <w:rPr>
          <w:rFonts w:asciiTheme="minorHAnsi" w:eastAsia="Times New Roman" w:hAnsiTheme="minorHAnsi" w:cstheme="minorHAnsi"/>
          <w:color w:val="000000"/>
          <w:sz w:val="22"/>
          <w:szCs w:val="22"/>
          <w:lang w:val="lt-LT"/>
        </w:rPr>
        <w:t>uotekų išvalymo procesams turi būti naudojami gerai žinomi ir praktikoje pasitvirtinę nuotekų valymo principai:</w:t>
      </w:r>
      <w:r w:rsidR="00254A1C" w:rsidRPr="008B3C44">
        <w:rPr>
          <w:rFonts w:asciiTheme="minorHAnsi" w:eastAsia="Times New Roman" w:hAnsiTheme="minorHAnsi" w:cstheme="minorHAnsi"/>
          <w:color w:val="000000"/>
          <w:sz w:val="22"/>
          <w:szCs w:val="22"/>
          <w:lang w:val="lt-LT"/>
        </w:rPr>
        <w:t xml:space="preserve"> p</w:t>
      </w:r>
      <w:r w:rsidR="00DE64C2" w:rsidRPr="008B3C44">
        <w:rPr>
          <w:rFonts w:asciiTheme="minorHAnsi" w:eastAsia="Times New Roman" w:hAnsiTheme="minorHAnsi" w:cstheme="minorHAnsi"/>
          <w:color w:val="000000"/>
          <w:sz w:val="22"/>
          <w:szCs w:val="22"/>
          <w:lang w:val="lt-LT"/>
        </w:rPr>
        <w:t>arengtinis nuotekų valymas (nešmenų, smėlio šalinimas iš nuotekų)</w:t>
      </w:r>
      <w:r w:rsidR="00254A1C" w:rsidRPr="008B3C44">
        <w:rPr>
          <w:rFonts w:asciiTheme="minorHAnsi" w:eastAsia="Times New Roman" w:hAnsiTheme="minorHAnsi" w:cstheme="minorHAnsi"/>
          <w:color w:val="000000"/>
          <w:sz w:val="22"/>
          <w:szCs w:val="22"/>
          <w:lang w:val="lt-LT"/>
        </w:rPr>
        <w:t xml:space="preserve"> ir b</w:t>
      </w:r>
      <w:r w:rsidR="00DE64C2" w:rsidRPr="008B3C44">
        <w:rPr>
          <w:rFonts w:asciiTheme="minorHAnsi" w:eastAsia="Times New Roman" w:hAnsiTheme="minorHAnsi" w:cstheme="minorHAnsi"/>
          <w:color w:val="000000"/>
          <w:sz w:val="22"/>
          <w:szCs w:val="22"/>
          <w:lang w:val="lt-LT"/>
        </w:rPr>
        <w:t>iologinis nuotekų valymas veikliuoju dumblu.</w:t>
      </w:r>
    </w:p>
    <w:p w14:paraId="6F6A49BE" w14:textId="6BD2ED41" w:rsidR="00A15F92" w:rsidRPr="008B3C44" w:rsidRDefault="00EF02D6" w:rsidP="008042FE">
      <w:pPr>
        <w:ind w:firstLine="540"/>
        <w:jc w:val="both"/>
        <w:rPr>
          <w:rFonts w:asciiTheme="minorHAnsi" w:eastAsia="Times New Roman" w:hAnsiTheme="minorHAnsi" w:cstheme="minorHAnsi"/>
          <w:sz w:val="22"/>
          <w:szCs w:val="22"/>
          <w:lang w:val="lt-LT"/>
        </w:rPr>
      </w:pPr>
      <w:bookmarkStart w:id="7" w:name="_heading=h.whp4kae6e82p" w:colFirst="0" w:colLast="0"/>
      <w:bookmarkEnd w:id="7"/>
      <w:r w:rsidRPr="008B3C44">
        <w:rPr>
          <w:rFonts w:asciiTheme="minorHAnsi" w:eastAsia="Times New Roman" w:hAnsiTheme="minorHAnsi" w:cstheme="minorHAnsi"/>
          <w:color w:val="000000"/>
          <w:sz w:val="22"/>
          <w:szCs w:val="22"/>
          <w:lang w:val="lt-LT"/>
        </w:rPr>
        <w:t xml:space="preserve">Rangovas turės </w:t>
      </w:r>
      <w:r w:rsidR="00254A1C" w:rsidRPr="008B3C44">
        <w:rPr>
          <w:rFonts w:asciiTheme="minorHAnsi" w:eastAsia="Times New Roman" w:hAnsiTheme="minorHAnsi" w:cstheme="minorHAnsi"/>
          <w:color w:val="000000"/>
          <w:sz w:val="22"/>
          <w:szCs w:val="22"/>
          <w:lang w:val="lt-LT"/>
        </w:rPr>
        <w:t xml:space="preserve">suprojektuoti ir </w:t>
      </w:r>
      <w:r w:rsidRPr="008B3C44">
        <w:rPr>
          <w:rFonts w:asciiTheme="minorHAnsi" w:eastAsia="Times New Roman" w:hAnsiTheme="minorHAnsi" w:cstheme="minorHAnsi"/>
          <w:color w:val="000000"/>
          <w:sz w:val="22"/>
          <w:szCs w:val="22"/>
          <w:lang w:val="lt-LT"/>
        </w:rPr>
        <w:t>atlikti visus reikalingus darbus, kad nuotekų valymo įrenginiai galėtų veikti automatiniame režime, užtikrindami Pirkimo dokumentuose nurodytus valytų nuotekų kokybinius rodiklius</w:t>
      </w:r>
      <w:r w:rsidRPr="008B3C44">
        <w:rPr>
          <w:rFonts w:asciiTheme="minorHAnsi" w:eastAsia="Times New Roman" w:hAnsiTheme="minorHAnsi" w:cstheme="minorHAnsi"/>
          <w:sz w:val="22"/>
          <w:szCs w:val="22"/>
          <w:lang w:val="lt-LT"/>
        </w:rPr>
        <w:t xml:space="preserve">. </w:t>
      </w:r>
      <w:r w:rsidR="00FC6848" w:rsidRPr="008B3C44">
        <w:rPr>
          <w:rFonts w:asciiTheme="minorHAnsi" w:eastAsia="Times New Roman" w:hAnsiTheme="minorHAnsi" w:cstheme="minorHAnsi"/>
          <w:color w:val="000000"/>
          <w:sz w:val="22"/>
          <w:szCs w:val="22"/>
          <w:lang w:val="lt-LT"/>
        </w:rPr>
        <w:t xml:space="preserve">Rangovas bus atsakingas už tai, kad esant projektinėms sąlygoms būtų pasiekti reikalaujami valytų nuotekų kokybinių rodiklių rezultatai, užtikrintas Rangovo pasiūlyme deklaruotas nuotekų valymo įrenginių efektyvumas. </w:t>
      </w:r>
    </w:p>
    <w:p w14:paraId="11D7C270" w14:textId="77777777" w:rsidR="00254A1C" w:rsidRPr="008B3C44" w:rsidRDefault="00254A1C" w:rsidP="008042FE">
      <w:pPr>
        <w:ind w:firstLine="540"/>
        <w:jc w:val="both"/>
        <w:rPr>
          <w:rFonts w:asciiTheme="minorHAnsi" w:eastAsia="Times New Roman" w:hAnsiTheme="minorHAnsi" w:cstheme="minorHAnsi"/>
          <w:b/>
          <w:sz w:val="22"/>
          <w:szCs w:val="22"/>
          <w:lang w:val="lt-LT"/>
        </w:rPr>
      </w:pPr>
    </w:p>
    <w:p w14:paraId="22DDABC4" w14:textId="3EC7500E" w:rsidR="00611986" w:rsidRPr="008B3C44" w:rsidRDefault="00254A1C" w:rsidP="008042FE">
      <w:pPr>
        <w:ind w:firstLine="540"/>
        <w:jc w:val="both"/>
        <w:rPr>
          <w:rFonts w:asciiTheme="minorHAnsi" w:eastAsia="Times New Roman" w:hAnsiTheme="minorHAnsi" w:cstheme="minorHAnsi"/>
          <w:bCs/>
          <w:sz w:val="22"/>
          <w:szCs w:val="22"/>
          <w:lang w:val="lt-LT"/>
        </w:rPr>
      </w:pPr>
      <w:r w:rsidRPr="008B3C44">
        <w:rPr>
          <w:rFonts w:asciiTheme="minorHAnsi" w:eastAsia="Times New Roman" w:hAnsiTheme="minorHAnsi" w:cstheme="minorHAnsi"/>
          <w:bCs/>
          <w:sz w:val="22"/>
          <w:szCs w:val="22"/>
          <w:lang w:val="lt-LT"/>
        </w:rPr>
        <w:t xml:space="preserve">Pirkimo </w:t>
      </w:r>
      <w:r w:rsidR="00EF02D6" w:rsidRPr="008B3C44">
        <w:rPr>
          <w:rFonts w:asciiTheme="minorHAnsi" w:eastAsia="Times New Roman" w:hAnsiTheme="minorHAnsi" w:cstheme="minorHAnsi"/>
          <w:bCs/>
          <w:sz w:val="22"/>
          <w:szCs w:val="22"/>
          <w:lang w:val="lt-LT"/>
        </w:rPr>
        <w:t>apimtis</w:t>
      </w:r>
      <w:r w:rsidRPr="008B3C44">
        <w:rPr>
          <w:rFonts w:asciiTheme="minorHAnsi" w:eastAsia="Times New Roman" w:hAnsiTheme="minorHAnsi" w:cstheme="minorHAnsi"/>
          <w:bCs/>
          <w:sz w:val="22"/>
          <w:szCs w:val="22"/>
          <w:lang w:val="lt-LT"/>
        </w:rPr>
        <w:t xml:space="preserve"> ir pagrindinės Rangovo atsakomybės:</w:t>
      </w:r>
    </w:p>
    <w:p w14:paraId="2D13550C" w14:textId="77777777" w:rsidR="00611986" w:rsidRPr="008B3C44" w:rsidRDefault="00EF02D6" w:rsidP="003B7D8A">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 xml:space="preserve">Pagal geodezijos ir kartografijos techninių reikalavimų reglamentą GKTR1:01:2023 atlikti geodezinius matavimus ir sudaryti topografinius planus; </w:t>
      </w:r>
    </w:p>
    <w:p w14:paraId="59B274D7" w14:textId="77777777" w:rsidR="00611986" w:rsidRPr="008B3C44" w:rsidRDefault="00EF02D6" w:rsidP="003B7D8A">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Pagal statybos techninį reglamentą STR 1.04.02:2011 atlikti projektinius inžinerinius geologinius ir geotechninius tyrimus;</w:t>
      </w:r>
    </w:p>
    <w:p w14:paraId="2E3940E3" w14:textId="05CE5D8B" w:rsidR="00611986" w:rsidRPr="008B3C44" w:rsidRDefault="00EF02D6" w:rsidP="003B7D8A">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Atlikti projektavimą (parengti projektinius pasiūlymus</w:t>
      </w:r>
      <w:r w:rsidR="00307502" w:rsidRPr="008B3C44">
        <w:rPr>
          <w:rFonts w:asciiTheme="minorHAnsi" w:hAnsiTheme="minorHAnsi" w:cstheme="minorHAnsi"/>
          <w:bCs/>
          <w:color w:val="000000"/>
          <w:sz w:val="22"/>
          <w:szCs w:val="22"/>
          <w:lang w:val="lt-LT"/>
        </w:rPr>
        <w:t xml:space="preserve">, atlikti būtinas viešinimo procedūras </w:t>
      </w:r>
      <w:r w:rsidR="00A15F92" w:rsidRPr="008B3C44">
        <w:rPr>
          <w:rFonts w:asciiTheme="minorHAnsi" w:hAnsiTheme="minorHAnsi" w:cstheme="minorHAnsi"/>
          <w:bCs/>
          <w:color w:val="000000"/>
          <w:sz w:val="22"/>
          <w:szCs w:val="22"/>
          <w:lang w:val="lt-LT"/>
        </w:rPr>
        <w:t>ir gauti statybą leidžiantį dokumentą</w:t>
      </w:r>
      <w:r w:rsidRPr="008B3C44">
        <w:rPr>
          <w:rFonts w:asciiTheme="minorHAnsi" w:hAnsiTheme="minorHAnsi" w:cstheme="minorHAnsi"/>
          <w:bCs/>
          <w:color w:val="000000"/>
          <w:sz w:val="22"/>
          <w:szCs w:val="22"/>
          <w:lang w:val="lt-LT"/>
        </w:rPr>
        <w:t>, parengti techninį darbo projektą) viską suderinti su Užsakovu bei kitais asmenimis teisės aktų nustatyta tvarka;</w:t>
      </w:r>
    </w:p>
    <w:p w14:paraId="657B03B4" w14:textId="4B676BC9" w:rsidR="00611986" w:rsidRPr="008B3C44" w:rsidRDefault="00EF02D6" w:rsidP="003B7D8A">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Pateikti statinio projektą Užsakovo parinktai ekspertizės įmonei ir pataisyti jį pagal privalomas ekspertizės pastabas</w:t>
      </w:r>
      <w:r w:rsidR="003B7D8A" w:rsidRPr="008B3C44">
        <w:rPr>
          <w:rFonts w:asciiTheme="minorHAnsi" w:hAnsiTheme="minorHAnsi" w:cstheme="minorHAnsi"/>
          <w:bCs/>
          <w:color w:val="000000"/>
          <w:sz w:val="22"/>
          <w:szCs w:val="22"/>
          <w:lang w:val="lt-LT"/>
        </w:rPr>
        <w:t xml:space="preserve"> (jei tokių būtų)</w:t>
      </w:r>
      <w:r w:rsidRPr="008B3C44">
        <w:rPr>
          <w:rFonts w:asciiTheme="minorHAnsi" w:hAnsiTheme="minorHAnsi" w:cstheme="minorHAnsi"/>
          <w:bCs/>
          <w:color w:val="000000"/>
          <w:sz w:val="22"/>
          <w:szCs w:val="22"/>
          <w:lang w:val="lt-LT"/>
        </w:rPr>
        <w:t>. Ekspertizę perka ir apmoka Užsakovas (Statytojas);</w:t>
      </w:r>
    </w:p>
    <w:p w14:paraId="3B49F5EB" w14:textId="2D1BA9AB" w:rsidR="00611986" w:rsidRPr="008B3C44" w:rsidRDefault="00EF02D6" w:rsidP="003B7D8A">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Paskelbti darbų pradžią ir pagal parengtą ir suderintą techninį darbo projektą atlikti Darbus</w:t>
      </w:r>
      <w:r w:rsidR="00FB4206" w:rsidRPr="008B3C44">
        <w:rPr>
          <w:rFonts w:asciiTheme="minorHAnsi" w:hAnsiTheme="minorHAnsi" w:cstheme="minorHAnsi"/>
          <w:bCs/>
          <w:color w:val="000000"/>
          <w:sz w:val="22"/>
          <w:szCs w:val="22"/>
          <w:lang w:val="lt-LT"/>
        </w:rPr>
        <w:t>, įskaitant ir NVĮ aprūpinimą elektra ir užtikrinimą, kad duomenys apie NVĮ darbą, matavimo prietaisų rodmenis būtų perduodami į Užsakovo dispečerinę</w:t>
      </w:r>
      <w:r w:rsidRPr="008B3C44">
        <w:rPr>
          <w:rFonts w:asciiTheme="minorHAnsi" w:hAnsiTheme="minorHAnsi" w:cstheme="minorHAnsi"/>
          <w:bCs/>
          <w:color w:val="000000"/>
          <w:sz w:val="22"/>
          <w:szCs w:val="22"/>
          <w:lang w:val="lt-LT"/>
        </w:rPr>
        <w:t>;</w:t>
      </w:r>
    </w:p>
    <w:p w14:paraId="027A003A" w14:textId="58D9098F" w:rsidR="00DB0DE4" w:rsidRPr="008B3C44" w:rsidRDefault="00DB0DE4" w:rsidP="003B7D8A">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Atlikti nuotekų valymo įrenginių paleidimo-derinimo darbus,</w:t>
      </w:r>
      <w:r w:rsidR="00FB4215" w:rsidRPr="008B3C44">
        <w:rPr>
          <w:rFonts w:asciiTheme="minorHAnsi" w:hAnsiTheme="minorHAnsi" w:cstheme="minorHAnsi"/>
          <w:bCs/>
          <w:color w:val="000000"/>
          <w:sz w:val="22"/>
          <w:szCs w:val="22"/>
          <w:lang w:val="lt-LT"/>
        </w:rPr>
        <w:t xml:space="preserve"> atlikti</w:t>
      </w:r>
      <w:r w:rsidRPr="008B3C44">
        <w:rPr>
          <w:rFonts w:asciiTheme="minorHAnsi" w:hAnsiTheme="minorHAnsi" w:cstheme="minorHAnsi"/>
          <w:bCs/>
          <w:color w:val="000000"/>
          <w:sz w:val="22"/>
          <w:szCs w:val="22"/>
          <w:lang w:val="lt-LT"/>
        </w:rPr>
        <w:t xml:space="preserve"> baigiamuosius bandymus; </w:t>
      </w:r>
    </w:p>
    <w:p w14:paraId="1F6C16EF" w14:textId="1C0FC7FC" w:rsidR="00611986" w:rsidRPr="008B3C44" w:rsidRDefault="00EF02D6" w:rsidP="003B7D8A">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 xml:space="preserve">Parengti ir pateikti NVĮ eksploatavimui reikalingą dokumentaciją: schemas bei instrukcijas ir kt. lietuvių kalba, apmokyti </w:t>
      </w:r>
      <w:r w:rsidR="00DB0DE4" w:rsidRPr="008B3C44">
        <w:rPr>
          <w:rFonts w:asciiTheme="minorHAnsi" w:hAnsiTheme="minorHAnsi" w:cstheme="minorHAnsi"/>
          <w:bCs/>
          <w:color w:val="000000"/>
          <w:sz w:val="22"/>
          <w:szCs w:val="22"/>
          <w:lang w:val="lt-LT"/>
        </w:rPr>
        <w:t xml:space="preserve">Užsakovo NVĮ </w:t>
      </w:r>
      <w:r w:rsidRPr="008B3C44">
        <w:rPr>
          <w:rFonts w:asciiTheme="minorHAnsi" w:hAnsiTheme="minorHAnsi" w:cstheme="minorHAnsi"/>
          <w:bCs/>
          <w:color w:val="000000"/>
          <w:sz w:val="22"/>
          <w:szCs w:val="22"/>
          <w:lang w:val="lt-LT"/>
        </w:rPr>
        <w:t xml:space="preserve">eksploatuojantį personalą; </w:t>
      </w:r>
    </w:p>
    <w:p w14:paraId="10B88B25" w14:textId="23955335" w:rsidR="00611986" w:rsidRPr="008B3C44" w:rsidRDefault="00EF02D6" w:rsidP="003B7D8A">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Baigus Darbus parengti išpildomąją dokumentaciją</w:t>
      </w:r>
      <w:r w:rsidR="00DB0DE4" w:rsidRPr="008B3C44">
        <w:rPr>
          <w:rFonts w:asciiTheme="minorHAnsi" w:hAnsiTheme="minorHAnsi" w:cstheme="minorHAnsi"/>
          <w:bCs/>
          <w:color w:val="000000"/>
          <w:sz w:val="22"/>
          <w:szCs w:val="22"/>
          <w:lang w:val="lt-LT"/>
        </w:rPr>
        <w:t xml:space="preserve">, </w:t>
      </w:r>
      <w:r w:rsidRPr="008B3C44">
        <w:rPr>
          <w:rFonts w:asciiTheme="minorHAnsi" w:hAnsiTheme="minorHAnsi" w:cstheme="minorHAnsi"/>
          <w:bCs/>
          <w:color w:val="000000"/>
          <w:sz w:val="22"/>
          <w:szCs w:val="22"/>
          <w:lang w:val="lt-LT"/>
        </w:rPr>
        <w:t>kadastrinę</w:t>
      </w:r>
      <w:r w:rsidR="00DB0DE4" w:rsidRPr="008B3C44">
        <w:rPr>
          <w:rFonts w:asciiTheme="minorHAnsi" w:hAnsiTheme="minorHAnsi" w:cstheme="minorHAnsi"/>
          <w:bCs/>
          <w:color w:val="000000"/>
          <w:sz w:val="22"/>
          <w:szCs w:val="22"/>
          <w:lang w:val="lt-LT"/>
        </w:rPr>
        <w:t xml:space="preserve"> (-es)</w:t>
      </w:r>
      <w:r w:rsidRPr="008B3C44">
        <w:rPr>
          <w:rFonts w:asciiTheme="minorHAnsi" w:hAnsiTheme="minorHAnsi" w:cstheme="minorHAnsi"/>
          <w:bCs/>
          <w:color w:val="000000"/>
          <w:sz w:val="22"/>
          <w:szCs w:val="22"/>
          <w:lang w:val="lt-LT"/>
        </w:rPr>
        <w:t xml:space="preserve"> matavimų bylą</w:t>
      </w:r>
      <w:r w:rsidR="00DB0DE4" w:rsidRPr="008B3C44">
        <w:rPr>
          <w:rFonts w:asciiTheme="minorHAnsi" w:hAnsiTheme="minorHAnsi" w:cstheme="minorHAnsi"/>
          <w:bCs/>
          <w:color w:val="000000"/>
          <w:sz w:val="22"/>
          <w:szCs w:val="22"/>
          <w:lang w:val="lt-LT"/>
        </w:rPr>
        <w:t xml:space="preserve"> (-as)</w:t>
      </w:r>
      <w:r w:rsidRPr="008B3C44">
        <w:rPr>
          <w:rFonts w:asciiTheme="minorHAnsi" w:hAnsiTheme="minorHAnsi" w:cstheme="minorHAnsi"/>
          <w:bCs/>
          <w:color w:val="000000"/>
          <w:sz w:val="22"/>
          <w:szCs w:val="22"/>
          <w:lang w:val="lt-LT"/>
        </w:rPr>
        <w:t>;</w:t>
      </w:r>
    </w:p>
    <w:p w14:paraId="12BEC663" w14:textId="7FD98353" w:rsidR="00611986" w:rsidRPr="008B3C44" w:rsidRDefault="00EF02D6" w:rsidP="003B7D8A">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Parengti ir pateikti visus dokumentus, kad teisės aktų nustatyta tvarka būtų gautas statybos užbaigimo dokumentas (deklaracija apie statybos užbaigimą ar kt.)</w:t>
      </w:r>
      <w:r w:rsidR="00DB0DE4" w:rsidRPr="008B3C44">
        <w:rPr>
          <w:rFonts w:asciiTheme="minorHAnsi" w:hAnsiTheme="minorHAnsi" w:cstheme="minorHAnsi"/>
          <w:bCs/>
          <w:color w:val="000000"/>
          <w:sz w:val="22"/>
          <w:szCs w:val="22"/>
          <w:lang w:val="lt-LT"/>
        </w:rPr>
        <w:t>. D</w:t>
      </w:r>
      <w:r w:rsidRPr="008B3C44">
        <w:rPr>
          <w:rFonts w:asciiTheme="minorHAnsi" w:hAnsiTheme="minorHAnsi" w:cstheme="minorHAnsi"/>
          <w:bCs/>
          <w:color w:val="000000"/>
          <w:sz w:val="22"/>
          <w:szCs w:val="22"/>
          <w:lang w:val="lt-LT"/>
        </w:rPr>
        <w:t>eklaracijos apie statybų užbaigimą tvirtinimo paslaugas užsako ir apmoka Užsakovas</w:t>
      </w:r>
      <w:r w:rsidR="00DB0DE4" w:rsidRPr="008B3C44">
        <w:rPr>
          <w:rFonts w:asciiTheme="minorHAnsi" w:hAnsiTheme="minorHAnsi" w:cstheme="minorHAnsi"/>
          <w:bCs/>
          <w:color w:val="000000"/>
          <w:sz w:val="22"/>
          <w:szCs w:val="22"/>
          <w:lang w:val="lt-LT"/>
        </w:rPr>
        <w:t xml:space="preserve">. </w:t>
      </w:r>
    </w:p>
    <w:p w14:paraId="45664E53" w14:textId="58238162" w:rsidR="00FB4215" w:rsidRDefault="00FB4215" w:rsidP="003B7D8A">
      <w:pPr>
        <w:pStyle w:val="Sraopastraipa"/>
        <w:numPr>
          <w:ilvl w:val="0"/>
          <w:numId w:val="44"/>
        </w:numPr>
        <w:ind w:left="567"/>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 xml:space="preserve">Atlikti Darbų trūkumų ir defektų </w:t>
      </w:r>
      <w:r w:rsidR="00E961A3" w:rsidRPr="008B3C44">
        <w:rPr>
          <w:rFonts w:asciiTheme="minorHAnsi" w:hAnsiTheme="minorHAnsi" w:cstheme="minorHAnsi"/>
          <w:bCs/>
          <w:color w:val="000000"/>
          <w:sz w:val="22"/>
          <w:szCs w:val="22"/>
          <w:lang w:val="lt-LT"/>
        </w:rPr>
        <w:t>iš</w:t>
      </w:r>
      <w:r w:rsidRPr="008B3C44">
        <w:rPr>
          <w:rFonts w:asciiTheme="minorHAnsi" w:hAnsiTheme="minorHAnsi" w:cstheme="minorHAnsi"/>
          <w:bCs/>
          <w:color w:val="000000"/>
          <w:sz w:val="22"/>
          <w:szCs w:val="22"/>
          <w:lang w:val="lt-LT"/>
        </w:rPr>
        <w:t xml:space="preserve">taisymą, jei tokių būtų. </w:t>
      </w:r>
    </w:p>
    <w:p w14:paraId="19E1664F" w14:textId="6EB6B33E" w:rsidR="00FC39CB" w:rsidRPr="008B3C44" w:rsidRDefault="00FC39CB" w:rsidP="003B7D8A">
      <w:pPr>
        <w:pStyle w:val="Sraopastraipa"/>
        <w:numPr>
          <w:ilvl w:val="0"/>
          <w:numId w:val="44"/>
        </w:numPr>
        <w:ind w:left="567"/>
        <w:jc w:val="both"/>
        <w:rPr>
          <w:rFonts w:asciiTheme="minorHAnsi" w:hAnsiTheme="minorHAnsi" w:cstheme="minorHAnsi"/>
          <w:bCs/>
          <w:color w:val="000000"/>
          <w:sz w:val="22"/>
          <w:szCs w:val="22"/>
          <w:lang w:val="lt-LT"/>
        </w:rPr>
      </w:pPr>
      <w:r>
        <w:rPr>
          <w:rFonts w:asciiTheme="minorHAnsi" w:hAnsiTheme="minorHAnsi" w:cstheme="minorHAnsi"/>
          <w:bCs/>
          <w:color w:val="000000"/>
          <w:sz w:val="22"/>
          <w:szCs w:val="22"/>
          <w:lang w:val="lt-LT"/>
        </w:rPr>
        <w:t>Darbų atlikimo laikas 5</w:t>
      </w:r>
      <w:r w:rsidR="00D567A2">
        <w:rPr>
          <w:rFonts w:asciiTheme="minorHAnsi" w:hAnsiTheme="minorHAnsi" w:cstheme="minorHAnsi"/>
          <w:bCs/>
          <w:color w:val="000000"/>
          <w:sz w:val="22"/>
          <w:szCs w:val="22"/>
          <w:lang w:val="lt-LT"/>
        </w:rPr>
        <w:t xml:space="preserve"> mėn</w:t>
      </w:r>
      <w:r w:rsidR="00ED115C">
        <w:rPr>
          <w:rFonts w:asciiTheme="minorHAnsi" w:hAnsiTheme="minorHAnsi" w:cstheme="minorHAnsi"/>
          <w:bCs/>
          <w:color w:val="000000"/>
          <w:sz w:val="22"/>
          <w:szCs w:val="22"/>
          <w:lang w:val="lt-LT"/>
        </w:rPr>
        <w:t xml:space="preserve">., </w:t>
      </w:r>
      <w:r w:rsidR="00140AB3">
        <w:rPr>
          <w:rFonts w:asciiTheme="minorHAnsi" w:hAnsiTheme="minorHAnsi" w:cstheme="minorHAnsi"/>
          <w:bCs/>
          <w:color w:val="000000"/>
          <w:sz w:val="22"/>
          <w:szCs w:val="22"/>
          <w:lang w:val="lt-LT"/>
        </w:rPr>
        <w:t xml:space="preserve">o </w:t>
      </w:r>
      <w:r w:rsidR="00ED115C">
        <w:rPr>
          <w:rFonts w:asciiTheme="minorHAnsi" w:hAnsiTheme="minorHAnsi" w:cstheme="minorHAnsi"/>
          <w:bCs/>
          <w:color w:val="000000"/>
          <w:sz w:val="22"/>
          <w:szCs w:val="22"/>
          <w:lang w:val="lt-LT"/>
        </w:rPr>
        <w:t xml:space="preserve">1 mėn. skirtas </w:t>
      </w:r>
      <w:r w:rsidR="00140AB3">
        <w:rPr>
          <w:rFonts w:asciiTheme="minorHAnsi" w:hAnsiTheme="minorHAnsi" w:cstheme="minorHAnsi"/>
          <w:bCs/>
          <w:color w:val="000000"/>
          <w:sz w:val="22"/>
          <w:szCs w:val="22"/>
          <w:lang w:val="lt-LT"/>
        </w:rPr>
        <w:t>reikalingos dokumentacijos registravimui, bet ne ilgiau nei iki 2026-12-31.</w:t>
      </w:r>
    </w:p>
    <w:p w14:paraId="39BA0A8D" w14:textId="77777777" w:rsidR="00FC6848" w:rsidRPr="008B3C44" w:rsidRDefault="00FC6848" w:rsidP="008042FE">
      <w:pPr>
        <w:ind w:firstLine="540"/>
        <w:jc w:val="both"/>
        <w:rPr>
          <w:rFonts w:asciiTheme="minorHAnsi" w:eastAsia="Times New Roman" w:hAnsiTheme="minorHAnsi" w:cstheme="minorHAnsi"/>
          <w:color w:val="000000"/>
          <w:sz w:val="22"/>
          <w:szCs w:val="22"/>
          <w:lang w:val="lt-LT"/>
        </w:rPr>
      </w:pPr>
    </w:p>
    <w:p w14:paraId="37DD3975" w14:textId="77777777" w:rsidR="003B7D8A" w:rsidRPr="008B3C44" w:rsidRDefault="003B7D8A" w:rsidP="008042FE">
      <w:pPr>
        <w:ind w:firstLine="540"/>
        <w:jc w:val="both"/>
        <w:rPr>
          <w:rFonts w:asciiTheme="minorHAnsi" w:eastAsia="Times New Roman" w:hAnsiTheme="minorHAnsi" w:cstheme="minorHAnsi"/>
          <w:color w:val="000000"/>
          <w:sz w:val="22"/>
          <w:szCs w:val="22"/>
          <w:lang w:val="lt-LT"/>
        </w:rPr>
      </w:pPr>
    </w:p>
    <w:p w14:paraId="188B1C53" w14:textId="368C9F02" w:rsidR="00C02949" w:rsidRPr="008B3C44" w:rsidRDefault="00C02949"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Esant poreikiui, Rangovas turės gauti visas prisijungimo sąlygas, reikalingus leidimus iš vietinių institucijų savo lėšomis. Tokie leidimai apima leidimus, reikalingus projektavimui ir darbų atlikimui, įskaitant eismo nukreipimams, kelių uždarymo leidimai, gyvenimo ir darbo leidimai, leidimai radijo ryšio priemonėms, leidimai žemės darbams ar inžinerinių tinklų perkėlimui, aplinkosaugos leidimai ir kt. Užsakovas kreipsis į institucijas, kad gauti leidimus, kuriuos privalo gauti tik Užsakovas. </w:t>
      </w:r>
    </w:p>
    <w:p w14:paraId="11E226B3" w14:textId="2BF36729" w:rsidR="007446A9" w:rsidRPr="008B3C44" w:rsidRDefault="007446A9"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Rangovas, projektuojant ir vykdant statybos darbus, turi būti susipažinęs su klimato sąlygomis, vyraujančiomis ar galinčiomis vyrauti projekto rajone. </w:t>
      </w:r>
    </w:p>
    <w:p w14:paraId="7E283E1E" w14:textId="77777777" w:rsidR="007446A9" w:rsidRPr="008B3C44" w:rsidRDefault="007446A9" w:rsidP="008042FE">
      <w:pPr>
        <w:pBdr>
          <w:top w:val="nil"/>
          <w:left w:val="nil"/>
          <w:bottom w:val="nil"/>
          <w:right w:val="nil"/>
          <w:between w:val="nil"/>
        </w:pBdr>
        <w:shd w:val="clear" w:color="auto" w:fill="FFFFFF"/>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Rangovo atsakomybės ribos vykdant Darbus yra nuotekų valymo įrenginių teritorija. Rangovas, iki Darbų pradžios, turi fiksuoti privažiavimo prie nuotekų valymo įrenginių sklypo kelių dangų stovį, o atlikus Darbus visos </w:t>
      </w:r>
      <w:r w:rsidRPr="008B3C44">
        <w:rPr>
          <w:rFonts w:asciiTheme="minorHAnsi" w:eastAsia="Times New Roman" w:hAnsiTheme="minorHAnsi" w:cstheme="minorHAnsi"/>
          <w:color w:val="000000"/>
          <w:sz w:val="22"/>
          <w:szCs w:val="22"/>
          <w:lang w:val="lt-LT"/>
        </w:rPr>
        <w:lastRenderedPageBreak/>
        <w:t xml:space="preserve">esamos dangos turės būti atstatomos į buvusį būvį (išskyrus, jei šioje Techninėje specifikacijoje aiškiai nurodyta kitaip). </w:t>
      </w:r>
    </w:p>
    <w:p w14:paraId="0FF4D8FD" w14:textId="3EC397BE" w:rsidR="007446A9" w:rsidRPr="008B3C44" w:rsidRDefault="007446A9"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Rangovas turi užtikrinti saugą ir tvarką statybvietėje nuo statybvietės perdavimo jam iki Darbų užbaigimo. Rangovas turi numatyti ir įrengti saugos, įspėjamuosius ženklus, aptvėrimus ir atitvarus, kiek tai reikalinga. Rangovas, teisės aktų nustatyta tvarka turi įrengti prie statybos sklypo (statybvietės) stendą su informacija apie statomą statinį. </w:t>
      </w:r>
    </w:p>
    <w:p w14:paraId="4828D28E" w14:textId="74DB95E1" w:rsidR="00DC4C26" w:rsidRPr="008B3C44" w:rsidRDefault="007446A9"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Statybų eigoje statybinių atliekų susidarymo ir tvarkymo planavimas, statybvietėje susidariusių atliekų tvarkymas turi būti vykdomas laikantis Statybinių atliekų tvarkymo taisyklių ir kitų atliekų tvarkymą reglamentuojančių teisės aktų reikalavimų.</w:t>
      </w:r>
      <w:r w:rsidR="00DC4C26" w:rsidRPr="008B3C44">
        <w:rPr>
          <w:rFonts w:asciiTheme="minorHAnsi" w:eastAsia="Times New Roman" w:hAnsiTheme="minorHAnsi" w:cstheme="minorHAnsi"/>
          <w:color w:val="000000"/>
          <w:sz w:val="22"/>
          <w:szCs w:val="22"/>
          <w:lang w:val="lt-LT"/>
        </w:rPr>
        <w:t xml:space="preserve"> Pavojingos statybinės atliekos turi būti saugomos pagal atliekų tvarkymo taisyklėse nustatytus reikalavimus ne ilgiau kaip 3 mėnesius nuo jų susidarymo, tačiau ne ilgiau kaip iki statybos darbų pabaigos taip, kad nekeltų pavojaus aplinkai ir žmonių sveikatai. Pavojingos atliekos statybvietėje turi būti surenkamos atskirai nuo kitų statybinių atliekų. Turi būti numatytas</w:t>
      </w:r>
      <w:r w:rsidR="00405574" w:rsidRPr="008B3C44">
        <w:rPr>
          <w:rFonts w:asciiTheme="minorHAnsi" w:eastAsia="Times New Roman" w:hAnsiTheme="minorHAnsi" w:cstheme="minorHAnsi"/>
          <w:color w:val="000000"/>
          <w:sz w:val="22"/>
          <w:szCs w:val="22"/>
          <w:lang w:val="lt-LT"/>
        </w:rPr>
        <w:t xml:space="preserve"> ir užtikrintas</w:t>
      </w:r>
      <w:r w:rsidR="00DC4C26" w:rsidRPr="008B3C44">
        <w:rPr>
          <w:rFonts w:asciiTheme="minorHAnsi" w:eastAsia="Times New Roman" w:hAnsiTheme="minorHAnsi" w:cstheme="minorHAnsi"/>
          <w:color w:val="000000"/>
          <w:sz w:val="22"/>
          <w:szCs w:val="22"/>
          <w:lang w:val="lt-LT"/>
        </w:rPr>
        <w:t xml:space="preserve"> atliekų išvežimas laiku. Visi saugomų, vežamų pavojingų atliekų konteineriai ar pakuotės turi būti</w:t>
      </w:r>
      <w:r w:rsidR="00405574" w:rsidRPr="008B3C44">
        <w:rPr>
          <w:rFonts w:asciiTheme="minorHAnsi" w:eastAsia="Times New Roman" w:hAnsiTheme="minorHAnsi" w:cstheme="minorHAnsi"/>
          <w:color w:val="000000"/>
          <w:sz w:val="22"/>
          <w:szCs w:val="22"/>
          <w:lang w:val="lt-LT"/>
        </w:rPr>
        <w:t xml:space="preserve"> tinkamai</w:t>
      </w:r>
      <w:r w:rsidR="00DC4C26" w:rsidRPr="008B3C44">
        <w:rPr>
          <w:rFonts w:asciiTheme="minorHAnsi" w:eastAsia="Times New Roman" w:hAnsiTheme="minorHAnsi" w:cstheme="minorHAnsi"/>
          <w:color w:val="000000"/>
          <w:sz w:val="22"/>
          <w:szCs w:val="22"/>
          <w:lang w:val="lt-LT"/>
        </w:rPr>
        <w:t xml:space="preserve"> paženklinti.</w:t>
      </w:r>
    </w:p>
    <w:p w14:paraId="149C5A22" w14:textId="14E65E72" w:rsidR="007446A9" w:rsidRPr="008B3C44" w:rsidRDefault="007446A9"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Rangovas turi įrengti visus laikinuosius statinius pagal vietos valdžios įstaigų arba komunalinių įmonių reikalavimus, taip pat pagal vietinius teisės aktus. Rangovas turi įrengti Statybvietę teisės aktų nustatyta tvarka.</w:t>
      </w:r>
    </w:p>
    <w:p w14:paraId="4D3A79DB" w14:textId="77777777" w:rsidR="007446A9" w:rsidRPr="008B3C44" w:rsidRDefault="007446A9"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Visas išlaidas, susijusias su laikinaisiais statiniais, įskaitant (tačiau ne tik) jų montavimą, aptarnavimą, perkėlimą ir pašalinimą, turi apmokėti Rangovas. </w:t>
      </w:r>
    </w:p>
    <w:p w14:paraId="5761A68A" w14:textId="77777777" w:rsidR="007446A9" w:rsidRPr="008B3C44" w:rsidRDefault="007446A9"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Rangovas savo sąskaita turi pasirūpinti laikino vandens tiekimu, reikalingu statybos darbams, administracinėms patalpoms. </w:t>
      </w:r>
    </w:p>
    <w:p w14:paraId="583EF01F" w14:textId="77777777" w:rsidR="007446A9" w:rsidRPr="008B3C44" w:rsidRDefault="007446A9"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Rangovas savo sąskaita turi pasirūpinti laikinos energijos tiekimo sistemos, reikalingos statybos darbams, administracinėms patalpoms, instaliavimu, veikimu ir eksploatavimu. </w:t>
      </w:r>
    </w:p>
    <w:p w14:paraId="018EB600" w14:textId="77777777" w:rsidR="007446A9" w:rsidRPr="008B3C44" w:rsidRDefault="007446A9"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Rangovas turi aprūpinti patalpomis, būstais ir kitomis būtinomis patalpomis tiek savo paties darbuotojus, tiek ir visus tuos, kurie pagal sutartį dirba jo kontroliuojami, laikantis Lietuvos darbo įstatymų reikalavimų.</w:t>
      </w:r>
    </w:p>
    <w:p w14:paraId="1209EB17" w14:textId="24998EE6" w:rsidR="007446A9" w:rsidRPr="008B3C44" w:rsidRDefault="007446A9"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Nuo pat darbų pradžios iki jų pabaigos Rangovas turi vadovautis, laikytis ir užtikrinti saugaus darbo sąlygas,</w:t>
      </w:r>
      <w:r w:rsidR="00785ED3" w:rsidRPr="008B3C44">
        <w:rPr>
          <w:rFonts w:asciiTheme="minorHAnsi" w:eastAsia="Times New Roman" w:hAnsiTheme="minorHAnsi" w:cstheme="minorHAnsi"/>
          <w:color w:val="000000"/>
          <w:sz w:val="22"/>
          <w:szCs w:val="22"/>
          <w:lang w:val="lt-LT"/>
        </w:rPr>
        <w:t xml:space="preserve"> naudoti reikalingas priemones, metodus,</w:t>
      </w:r>
      <w:r w:rsidRPr="008B3C44">
        <w:rPr>
          <w:rFonts w:asciiTheme="minorHAnsi" w:eastAsia="Times New Roman" w:hAnsiTheme="minorHAnsi" w:cstheme="minorHAnsi"/>
          <w:color w:val="000000"/>
          <w:sz w:val="22"/>
          <w:szCs w:val="22"/>
          <w:lang w:val="lt-LT"/>
        </w:rPr>
        <w:t xml:space="preserve"> kad neįvyktų nelaimingas atsitikimas</w:t>
      </w:r>
      <w:r w:rsidR="00785ED3" w:rsidRPr="008B3C44">
        <w:rPr>
          <w:rFonts w:asciiTheme="minorHAnsi" w:eastAsia="Times New Roman" w:hAnsiTheme="minorHAnsi" w:cstheme="minorHAnsi"/>
          <w:color w:val="000000"/>
          <w:sz w:val="22"/>
          <w:szCs w:val="22"/>
          <w:lang w:val="lt-LT"/>
        </w:rPr>
        <w:t xml:space="preserve">. </w:t>
      </w:r>
      <w:r w:rsidRPr="008B3C44">
        <w:rPr>
          <w:rFonts w:asciiTheme="minorHAnsi" w:eastAsia="Times New Roman" w:hAnsiTheme="minorHAnsi" w:cstheme="minorHAnsi"/>
          <w:color w:val="000000"/>
          <w:sz w:val="22"/>
          <w:szCs w:val="22"/>
          <w:lang w:val="lt-LT"/>
        </w:rPr>
        <w:t xml:space="preserve">Rangovas turi įgyvendinti saugaus darbo principus savo vykdomiems darbams. Visi Rangovo dirbantieji turi būti tinkamai apmokyti vykdyti jiems paskirtus statybos darbus, laikantis visų saugaus darbo reikalavimų ir nesukeliant pavojaus savo ir/ar kitų darbuotojų sveikatai, tinkamai apmokyti ir instruktuoti. </w:t>
      </w:r>
    </w:p>
    <w:p w14:paraId="259A3F05" w14:textId="209DBEAA" w:rsidR="007446A9" w:rsidRPr="008B3C44" w:rsidRDefault="007446A9"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Šaltuoju metų periodu statybos darbai turi būti sustabdyti arba pristabdyti (Rangovas turi teisę sustabdyti Statybos darbus arba jų dalį, nuo gruodžio 15 d. iki kovo 15 d.) jei kokybiškas darbų atlikimas tokiomis sąlygomis pagal teisės aktus yra neįmanomas ir</w:t>
      </w:r>
      <w:r w:rsidR="00785ED3" w:rsidRPr="008B3C44">
        <w:rPr>
          <w:rFonts w:asciiTheme="minorHAnsi" w:eastAsia="Times New Roman" w:hAnsiTheme="minorHAnsi" w:cstheme="minorHAnsi"/>
          <w:color w:val="000000"/>
          <w:sz w:val="22"/>
          <w:szCs w:val="22"/>
          <w:lang w:val="lt-LT"/>
        </w:rPr>
        <w:t xml:space="preserve"> (</w:t>
      </w:r>
      <w:r w:rsidRPr="008B3C44">
        <w:rPr>
          <w:rFonts w:asciiTheme="minorHAnsi" w:eastAsia="Times New Roman" w:hAnsiTheme="minorHAnsi" w:cstheme="minorHAnsi"/>
          <w:color w:val="000000"/>
          <w:sz w:val="22"/>
          <w:szCs w:val="22"/>
          <w:lang w:val="lt-LT"/>
        </w:rPr>
        <w:t>ar</w:t>
      </w:r>
      <w:r w:rsidR="00785ED3" w:rsidRPr="008B3C44">
        <w:rPr>
          <w:rFonts w:asciiTheme="minorHAnsi" w:eastAsia="Times New Roman" w:hAnsiTheme="minorHAnsi" w:cstheme="minorHAnsi"/>
          <w:color w:val="000000"/>
          <w:sz w:val="22"/>
          <w:szCs w:val="22"/>
          <w:lang w:val="lt-LT"/>
        </w:rPr>
        <w:t xml:space="preserve">) </w:t>
      </w:r>
      <w:r w:rsidRPr="008B3C44">
        <w:rPr>
          <w:rFonts w:asciiTheme="minorHAnsi" w:eastAsia="Times New Roman" w:hAnsiTheme="minorHAnsi" w:cstheme="minorHAnsi"/>
          <w:color w:val="000000"/>
          <w:sz w:val="22"/>
          <w:szCs w:val="22"/>
          <w:lang w:val="lt-LT"/>
        </w:rPr>
        <w:t>labai sudėtingas</w:t>
      </w:r>
      <w:r w:rsidR="00785ED3" w:rsidRPr="008B3C44">
        <w:rPr>
          <w:rFonts w:asciiTheme="minorHAnsi" w:eastAsia="Times New Roman" w:hAnsiTheme="minorHAnsi" w:cstheme="minorHAnsi"/>
          <w:color w:val="000000"/>
          <w:sz w:val="22"/>
          <w:szCs w:val="22"/>
          <w:lang w:val="lt-LT"/>
        </w:rPr>
        <w:t xml:space="preserve"> ar gali būti netinkamas. </w:t>
      </w:r>
    </w:p>
    <w:p w14:paraId="32A33975" w14:textId="77777777" w:rsidR="00E961A3" w:rsidRPr="008B3C44" w:rsidRDefault="00E961A3" w:rsidP="008042FE">
      <w:pPr>
        <w:pStyle w:val="Antrat3"/>
        <w:spacing w:before="0" w:after="0"/>
        <w:ind w:left="0" w:firstLine="0"/>
        <w:rPr>
          <w:rFonts w:asciiTheme="minorHAnsi" w:hAnsiTheme="minorHAnsi" w:cstheme="minorHAnsi"/>
          <w:sz w:val="22"/>
          <w:szCs w:val="22"/>
          <w:highlight w:val="yellow"/>
          <w:lang w:val="lt-LT"/>
        </w:rPr>
      </w:pPr>
      <w:bookmarkStart w:id="8" w:name="_Toc208388040"/>
    </w:p>
    <w:p w14:paraId="18F5CF2B" w14:textId="31A33C4A" w:rsidR="00611986" w:rsidRPr="008B3C44" w:rsidRDefault="00EF02D6" w:rsidP="008042FE">
      <w:pPr>
        <w:pStyle w:val="Antrat1"/>
        <w:numPr>
          <w:ilvl w:val="0"/>
          <w:numId w:val="28"/>
        </w:numPr>
        <w:tabs>
          <w:tab w:val="right" w:pos="720"/>
        </w:tabs>
        <w:spacing w:before="0" w:after="0"/>
        <w:jc w:val="center"/>
        <w:rPr>
          <w:rFonts w:asciiTheme="minorHAnsi" w:hAnsiTheme="minorHAnsi" w:cstheme="minorHAnsi"/>
          <w:sz w:val="22"/>
          <w:szCs w:val="22"/>
          <w:lang w:val="lt-LT"/>
        </w:rPr>
      </w:pPr>
      <w:bookmarkStart w:id="9" w:name="_heading=h.ajs4uii5om6d" w:colFirst="0" w:colLast="0"/>
      <w:bookmarkStart w:id="10" w:name="_Toc208388042"/>
      <w:bookmarkEnd w:id="8"/>
      <w:bookmarkEnd w:id="9"/>
      <w:r w:rsidRPr="008B3C44">
        <w:rPr>
          <w:rFonts w:asciiTheme="minorHAnsi" w:hAnsiTheme="minorHAnsi" w:cstheme="minorHAnsi"/>
          <w:sz w:val="22"/>
          <w:szCs w:val="22"/>
          <w:lang w:val="lt-LT"/>
        </w:rPr>
        <w:t>Specialieji reikalavimai nuotekų valyklai</w:t>
      </w:r>
      <w:bookmarkEnd w:id="10"/>
    </w:p>
    <w:p w14:paraId="7363F024" w14:textId="42631EFB" w:rsidR="004A3E58" w:rsidRPr="008B3C44" w:rsidRDefault="00EF02D6" w:rsidP="008042FE">
      <w:pPr>
        <w:widowControl/>
        <w:pBdr>
          <w:top w:val="nil"/>
          <w:left w:val="nil"/>
          <w:bottom w:val="nil"/>
          <w:right w:val="nil"/>
          <w:between w:val="nil"/>
        </w:pBdr>
        <w:ind w:firstLine="540"/>
        <w:jc w:val="both"/>
        <w:rPr>
          <w:rFonts w:asciiTheme="minorHAnsi" w:eastAsia="Times New Roman" w:hAnsiTheme="minorHAnsi" w:cstheme="minorHAnsi"/>
          <w:color w:val="000000"/>
          <w:sz w:val="22"/>
          <w:szCs w:val="22"/>
          <w:lang w:val="lt-LT"/>
        </w:rPr>
      </w:pPr>
      <w:bookmarkStart w:id="11" w:name="bookmark=id.kjp6jnrzhjbb" w:colFirst="0" w:colLast="0"/>
      <w:bookmarkStart w:id="12" w:name="bookmark=id.izk5hhr4gre0" w:colFirst="0" w:colLast="0"/>
      <w:bookmarkEnd w:id="11"/>
      <w:bookmarkEnd w:id="12"/>
      <w:r w:rsidRPr="008B3C44">
        <w:rPr>
          <w:rFonts w:asciiTheme="minorHAnsi" w:eastAsia="Times New Roman" w:hAnsiTheme="minorHAnsi" w:cstheme="minorHAnsi"/>
          <w:color w:val="000000"/>
          <w:sz w:val="22"/>
          <w:szCs w:val="22"/>
          <w:lang w:val="lt-LT"/>
        </w:rPr>
        <w:t>Rangovas, rengdamas Statinio projektą, privalo atsižvelgi į nuotekų taršos ir debito kitimo dinamiką nuotekų tinkluose.</w:t>
      </w:r>
      <w:r w:rsidR="004A3E58" w:rsidRPr="008B3C44">
        <w:rPr>
          <w:rFonts w:asciiTheme="minorHAnsi" w:eastAsia="Times New Roman" w:hAnsiTheme="minorHAnsi" w:cstheme="minorHAnsi"/>
          <w:color w:val="000000"/>
          <w:sz w:val="22"/>
          <w:szCs w:val="22"/>
          <w:lang w:val="lt-LT"/>
        </w:rPr>
        <w:t xml:space="preserve"> Rangovas turi užtikrinti, kad b</w:t>
      </w:r>
      <w:r w:rsidRPr="008B3C44">
        <w:rPr>
          <w:rFonts w:asciiTheme="minorHAnsi" w:eastAsia="Times New Roman" w:hAnsiTheme="minorHAnsi" w:cstheme="minorHAnsi"/>
          <w:color w:val="000000"/>
          <w:sz w:val="22"/>
          <w:szCs w:val="22"/>
          <w:lang w:val="lt-LT"/>
        </w:rPr>
        <w:t xml:space="preserve">ūsima nuotekų valykla </w:t>
      </w:r>
      <w:r w:rsidR="004A3E58" w:rsidRPr="008B3C44">
        <w:rPr>
          <w:rFonts w:asciiTheme="minorHAnsi" w:eastAsia="Times New Roman" w:hAnsiTheme="minorHAnsi" w:cstheme="minorHAnsi"/>
          <w:color w:val="000000"/>
          <w:sz w:val="22"/>
          <w:szCs w:val="22"/>
          <w:lang w:val="lt-LT"/>
        </w:rPr>
        <w:t>esant šioje Techninėje specifikacijoje nurodytai apkrov</w:t>
      </w:r>
      <w:r w:rsidR="003B7D8A" w:rsidRPr="008B3C44">
        <w:rPr>
          <w:rFonts w:asciiTheme="minorHAnsi" w:eastAsia="Times New Roman" w:hAnsiTheme="minorHAnsi" w:cstheme="minorHAnsi"/>
          <w:color w:val="000000"/>
          <w:sz w:val="22"/>
          <w:szCs w:val="22"/>
          <w:lang w:val="lt-LT"/>
        </w:rPr>
        <w:t xml:space="preserve">ai ir nuotekų užterštumui, </w:t>
      </w:r>
      <w:r w:rsidR="00F37A0F" w:rsidRPr="008B3C44">
        <w:rPr>
          <w:rFonts w:asciiTheme="minorHAnsi" w:eastAsia="Times New Roman" w:hAnsiTheme="minorHAnsi" w:cstheme="minorHAnsi"/>
          <w:color w:val="000000"/>
          <w:sz w:val="22"/>
          <w:szCs w:val="22"/>
          <w:lang w:val="lt-LT"/>
        </w:rPr>
        <w:t>u</w:t>
      </w:r>
      <w:r w:rsidR="003B7D8A" w:rsidRPr="008B3C44">
        <w:rPr>
          <w:rFonts w:asciiTheme="minorHAnsi" w:eastAsia="Times New Roman" w:hAnsiTheme="minorHAnsi" w:cstheme="minorHAnsi"/>
          <w:color w:val="000000"/>
          <w:sz w:val="22"/>
          <w:szCs w:val="22"/>
          <w:lang w:val="lt-LT"/>
        </w:rPr>
        <w:t>žtikrintų nuotekų išvalymą</w:t>
      </w:r>
      <w:r w:rsidR="004A3E58" w:rsidRPr="008B3C44">
        <w:rPr>
          <w:rFonts w:asciiTheme="minorHAnsi" w:eastAsia="Times New Roman" w:hAnsiTheme="minorHAnsi" w:cstheme="minorHAnsi"/>
          <w:color w:val="000000"/>
          <w:sz w:val="22"/>
          <w:szCs w:val="22"/>
          <w:lang w:val="lt-LT"/>
        </w:rPr>
        <w:t xml:space="preserve"> iki teisės aktų ir šios Techninės specifikacijos nurodytų </w:t>
      </w:r>
      <w:r w:rsidR="00F37A0F" w:rsidRPr="008B3C44">
        <w:rPr>
          <w:rFonts w:asciiTheme="minorHAnsi" w:eastAsia="Times New Roman" w:hAnsiTheme="minorHAnsi" w:cstheme="minorHAnsi"/>
          <w:color w:val="000000"/>
          <w:sz w:val="22"/>
          <w:szCs w:val="22"/>
          <w:lang w:val="lt-LT"/>
        </w:rPr>
        <w:t>parametrų</w:t>
      </w:r>
      <w:r w:rsidR="004A3E58" w:rsidRPr="008B3C44">
        <w:rPr>
          <w:rFonts w:asciiTheme="minorHAnsi" w:eastAsia="Times New Roman" w:hAnsiTheme="minorHAnsi" w:cstheme="minorHAnsi"/>
          <w:color w:val="000000"/>
          <w:sz w:val="22"/>
          <w:szCs w:val="22"/>
          <w:lang w:val="lt-LT"/>
        </w:rPr>
        <w:t xml:space="preserve">. </w:t>
      </w:r>
    </w:p>
    <w:p w14:paraId="70535FD7" w14:textId="77777777" w:rsidR="0096156A" w:rsidRPr="008B3C44" w:rsidRDefault="0096156A"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Rangovas turės suprojektuoti ir pastatyti kompleksinę nuotekų valyklą su reikalingomis požeminėmis technologinėmis ir pagalbinėmis talpomis, rezervuarais.</w:t>
      </w:r>
    </w:p>
    <w:p w14:paraId="27EDAF3A" w14:textId="1448A6A5"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Pagrindinis valyklos nuotekų valymo procesas (biologinio nuotekų valymo grandis su antriniais nusodintuvais) turi būti sudarytas mažiausiai iš dviejų vienodų lygiagrečių technologinių linijų. Statiniai turi būti projektuojami tarnavimo laikui pagal STR 1.12.06:2002 „Statinio naudojimo paskirtis ir gyvavimo trukmė“.</w:t>
      </w:r>
    </w:p>
    <w:p w14:paraId="6467FCCA" w14:textId="77777777"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Įrangos išplanavimas turi tenkinti geriausius šiuolaikinius reikalavimus: būti gerai pritaikytas prie vietinių sąlygų, visus procesus ir įrangą būtų lengva pastatyti, naudoti, tikrinti ir prižiūrėti. Rangovas, projektuodamas NVĮ, turi numatyti statybos techniniame reglamente STR 2.02.05:2004 „Nuotekų valyklos. Pagrindinės nuostatos“ reikalaujamas priemones, kaip sumažinti nesklandumus, atsirandančius dėl gedimų ir techninės priežiūros (nuotekų valymo įrenginiuose pvz. atsarginius pajėgumus, apvedimo linijas ir pan.). </w:t>
      </w:r>
    </w:p>
    <w:p w14:paraId="69F93911" w14:textId="77777777" w:rsidR="006245C9" w:rsidRPr="008B3C44" w:rsidRDefault="006245C9"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Rangovo siūlomi sprendiniai turi būti pagrįsti įprastiniu biologiniu nuotekų valymo procesu. Biologinis valymas turi būti suprojektuotas ir pagrįstas skaičiavimais pagal DWA-A 131 standarto naujausios 2016 m. redakcijos metodiką.</w:t>
      </w:r>
    </w:p>
    <w:p w14:paraId="190F358B" w14:textId="77777777" w:rsidR="006245C9" w:rsidRPr="008B3C44" w:rsidRDefault="006245C9" w:rsidP="008042FE">
      <w:pPr>
        <w:ind w:firstLine="540"/>
        <w:jc w:val="both"/>
        <w:rPr>
          <w:rFonts w:asciiTheme="minorHAnsi" w:eastAsia="Times New Roman" w:hAnsiTheme="minorHAnsi" w:cstheme="minorHAnsi"/>
          <w:bCs/>
          <w:strike/>
          <w:color w:val="000000"/>
          <w:sz w:val="22"/>
          <w:szCs w:val="22"/>
          <w:lang w:val="lt-LT"/>
        </w:rPr>
      </w:pPr>
      <w:r w:rsidRPr="008B3C44">
        <w:rPr>
          <w:rFonts w:asciiTheme="minorHAnsi" w:eastAsia="Times New Roman" w:hAnsiTheme="minorHAnsi" w:cstheme="minorHAnsi"/>
          <w:bCs/>
          <w:color w:val="000000"/>
          <w:sz w:val="22"/>
          <w:szCs w:val="22"/>
          <w:lang w:val="lt-LT"/>
        </w:rPr>
        <w:t>Biologiniam nuotekų valymo procesui reaktorių su bioįkrova, plėvelinių ir sekos bioreaktorių, augalų ir laistomųjų biofiltrų naudoti negalima.</w:t>
      </w:r>
    </w:p>
    <w:p w14:paraId="49F69C0D" w14:textId="77777777" w:rsidR="00611986" w:rsidRPr="008B3C44" w:rsidRDefault="00611986" w:rsidP="008042FE">
      <w:pPr>
        <w:widowControl/>
        <w:pBdr>
          <w:top w:val="nil"/>
          <w:left w:val="nil"/>
          <w:bottom w:val="nil"/>
          <w:right w:val="nil"/>
          <w:between w:val="nil"/>
        </w:pBdr>
        <w:ind w:left="540" w:hanging="360"/>
        <w:rPr>
          <w:rFonts w:asciiTheme="minorHAnsi" w:eastAsia="Times New Roman" w:hAnsiTheme="minorHAnsi" w:cstheme="minorHAnsi"/>
          <w:sz w:val="22"/>
          <w:szCs w:val="22"/>
          <w:lang w:val="lt-LT"/>
        </w:rPr>
      </w:pPr>
      <w:bookmarkStart w:id="13" w:name="_heading=h.ctb4ldsugok9" w:colFirst="0" w:colLast="0"/>
      <w:bookmarkEnd w:id="13"/>
    </w:p>
    <w:p w14:paraId="14CD83BB" w14:textId="1B8588FF" w:rsidR="00611986" w:rsidRPr="008B3C44" w:rsidRDefault="00EF02D6" w:rsidP="008042FE">
      <w:pPr>
        <w:pStyle w:val="Antrat2"/>
        <w:numPr>
          <w:ilvl w:val="1"/>
          <w:numId w:val="29"/>
        </w:numPr>
        <w:tabs>
          <w:tab w:val="left" w:pos="990"/>
        </w:tabs>
        <w:spacing w:before="0" w:after="0"/>
        <w:ind w:left="0" w:firstLine="540"/>
        <w:rPr>
          <w:rFonts w:asciiTheme="minorHAnsi" w:hAnsiTheme="minorHAnsi" w:cstheme="minorHAnsi"/>
          <w:i/>
          <w:iCs/>
          <w:color w:val="auto"/>
          <w:sz w:val="22"/>
          <w:szCs w:val="22"/>
          <w:lang w:val="lt-LT"/>
        </w:rPr>
      </w:pPr>
      <w:bookmarkStart w:id="14" w:name="bookmark=id.ikd4639qs4w2" w:colFirst="0" w:colLast="0"/>
      <w:bookmarkStart w:id="15" w:name="bookmark=id.a9ln4jea4s7z" w:colFirst="0" w:colLast="0"/>
      <w:bookmarkStart w:id="16" w:name="_Toc208388045"/>
      <w:bookmarkEnd w:id="14"/>
      <w:bookmarkEnd w:id="15"/>
      <w:r w:rsidRPr="008B3C44">
        <w:rPr>
          <w:rFonts w:asciiTheme="minorHAnsi" w:hAnsiTheme="minorHAnsi" w:cstheme="minorHAnsi"/>
          <w:i/>
          <w:iCs/>
          <w:color w:val="auto"/>
          <w:sz w:val="22"/>
          <w:szCs w:val="22"/>
          <w:lang w:val="lt-LT"/>
        </w:rPr>
        <w:t>Reikalavimai Statinio projektui</w:t>
      </w:r>
      <w:bookmarkEnd w:id="16"/>
    </w:p>
    <w:p w14:paraId="7D33063D" w14:textId="7B5D0B83" w:rsidR="00611986" w:rsidRPr="008B3C44" w:rsidRDefault="00EF02D6" w:rsidP="008042FE">
      <w:pPr>
        <w:ind w:firstLine="540"/>
        <w:jc w:val="both"/>
        <w:rPr>
          <w:rFonts w:asciiTheme="minorHAnsi" w:eastAsia="Times New Roman" w:hAnsiTheme="minorHAnsi" w:cstheme="minorHAnsi"/>
          <w:color w:val="000000"/>
          <w:sz w:val="22"/>
          <w:szCs w:val="22"/>
          <w:highlight w:val="yellow"/>
          <w:lang w:val="lt-LT"/>
        </w:rPr>
      </w:pPr>
      <w:r w:rsidRPr="008B3C44">
        <w:rPr>
          <w:rFonts w:asciiTheme="minorHAnsi" w:eastAsia="Times New Roman" w:hAnsiTheme="minorHAnsi" w:cstheme="minorHAnsi"/>
          <w:sz w:val="22"/>
          <w:szCs w:val="22"/>
          <w:lang w:val="lt-LT"/>
        </w:rPr>
        <w:t>Rangovas, ruošdamas Statinio projektą, turi vadovautis ne tik šia Technine specifikacija, bet ir visais Pirkimo dokumentais, taip pat ir savo pateiktu pasiūlymu</w:t>
      </w:r>
      <w:r w:rsidR="00584D6B" w:rsidRPr="008B3C44">
        <w:rPr>
          <w:rFonts w:asciiTheme="minorHAnsi" w:eastAsia="Times New Roman" w:hAnsiTheme="minorHAnsi" w:cstheme="minorHAnsi"/>
          <w:sz w:val="22"/>
          <w:szCs w:val="22"/>
          <w:lang w:val="lt-LT"/>
        </w:rPr>
        <w:t xml:space="preserve">. </w:t>
      </w:r>
      <w:r w:rsidRPr="008B3C44">
        <w:rPr>
          <w:rFonts w:asciiTheme="minorHAnsi" w:eastAsia="Times New Roman" w:hAnsiTheme="minorHAnsi" w:cstheme="minorHAnsi"/>
          <w:sz w:val="22"/>
          <w:szCs w:val="22"/>
          <w:lang w:val="lt-LT"/>
        </w:rPr>
        <w:t xml:space="preserve">Rangovas, pagal geodezijos ir kartografijos techninių reikalavimų reglamentą GKTR 1:01:2023, turi atlikti geodezinius matavimus ir sudaryti topografinius planus; pagal statybos techninį reglamentą STR 1.04.02:2011 atlikti projektinius inžinerinius geologinius ir geotechninius tyrimus; parengti Statinio </w:t>
      </w:r>
      <w:r w:rsidRPr="008B3C44">
        <w:rPr>
          <w:rFonts w:asciiTheme="minorHAnsi" w:eastAsia="Times New Roman" w:hAnsiTheme="minorHAnsi" w:cstheme="minorHAnsi"/>
          <w:sz w:val="22"/>
          <w:szCs w:val="22"/>
          <w:lang w:val="lt-LT"/>
        </w:rPr>
        <w:lastRenderedPageBreak/>
        <w:t>projektą (įskaitant visus projekto rengimo etapus), parengtą projektą suderinti teisės aktų nustatyta tvarka. Statinio projektas turi atitikti galiojančius Lietuvos Respublikos įstatymus ir reglamentus bei kitus teisės aktus</w:t>
      </w:r>
      <w:r w:rsidR="00584D6B" w:rsidRPr="008B3C44">
        <w:rPr>
          <w:rFonts w:asciiTheme="minorHAnsi" w:eastAsia="Times New Roman" w:hAnsiTheme="minorHAnsi" w:cstheme="minorHAnsi"/>
          <w:sz w:val="22"/>
          <w:szCs w:val="22"/>
          <w:lang w:val="lt-LT"/>
        </w:rPr>
        <w:t xml:space="preserve">, jis turi būti tinkamai suderintas. </w:t>
      </w:r>
      <w:r w:rsidRPr="008B3C44">
        <w:rPr>
          <w:rFonts w:asciiTheme="minorHAnsi" w:eastAsia="Times New Roman" w:hAnsiTheme="minorHAnsi" w:cstheme="minorHAnsi"/>
          <w:color w:val="000000"/>
          <w:sz w:val="22"/>
          <w:szCs w:val="22"/>
          <w:lang w:val="lt-LT"/>
        </w:rPr>
        <w:t>Rangovas turės atlikti Statinio projekto pataisymą pagal ekspertizės privalomąsias pastabas (</w:t>
      </w:r>
      <w:r w:rsidR="00584D6B" w:rsidRPr="008B3C44">
        <w:rPr>
          <w:rFonts w:asciiTheme="minorHAnsi" w:eastAsia="Times New Roman" w:hAnsiTheme="minorHAnsi" w:cstheme="minorHAnsi"/>
          <w:color w:val="000000"/>
          <w:sz w:val="22"/>
          <w:szCs w:val="22"/>
          <w:lang w:val="lt-LT"/>
        </w:rPr>
        <w:t>jei tokių būtų). E</w:t>
      </w:r>
      <w:r w:rsidRPr="008B3C44">
        <w:rPr>
          <w:rFonts w:asciiTheme="minorHAnsi" w:eastAsia="Times New Roman" w:hAnsiTheme="minorHAnsi" w:cstheme="minorHAnsi"/>
          <w:color w:val="000000"/>
          <w:sz w:val="22"/>
          <w:szCs w:val="22"/>
          <w:lang w:val="lt-LT"/>
        </w:rPr>
        <w:t>kspertizės paslaugas užsako ir apmoka Užsakovas</w:t>
      </w:r>
      <w:r w:rsidR="00584D6B" w:rsidRPr="008B3C44">
        <w:rPr>
          <w:rFonts w:asciiTheme="minorHAnsi" w:eastAsia="Times New Roman" w:hAnsiTheme="minorHAnsi" w:cstheme="minorHAnsi"/>
          <w:color w:val="000000"/>
          <w:sz w:val="22"/>
          <w:szCs w:val="22"/>
          <w:lang w:val="lt-LT"/>
        </w:rPr>
        <w:t xml:space="preserve"> (Statytojas</w:t>
      </w:r>
      <w:r w:rsidRPr="008B3C44">
        <w:rPr>
          <w:rFonts w:asciiTheme="minorHAnsi" w:eastAsia="Times New Roman" w:hAnsiTheme="minorHAnsi" w:cstheme="minorHAnsi"/>
          <w:color w:val="000000"/>
          <w:sz w:val="22"/>
          <w:szCs w:val="22"/>
          <w:lang w:val="lt-LT"/>
        </w:rPr>
        <w:t xml:space="preserve">). </w:t>
      </w:r>
      <w:r w:rsidR="00584D6B" w:rsidRPr="008B3C44">
        <w:rPr>
          <w:rFonts w:asciiTheme="minorHAnsi" w:eastAsia="Times New Roman" w:hAnsiTheme="minorHAnsi" w:cstheme="minorHAnsi"/>
          <w:color w:val="000000"/>
          <w:sz w:val="22"/>
          <w:szCs w:val="22"/>
          <w:lang w:val="lt-LT"/>
        </w:rPr>
        <w:t xml:space="preserve">Užsakovas privalo užtikrinti Statinio </w:t>
      </w:r>
      <w:r w:rsidR="00413B11" w:rsidRPr="008B3C44">
        <w:rPr>
          <w:rFonts w:asciiTheme="minorHAnsi" w:eastAsia="Times New Roman" w:hAnsiTheme="minorHAnsi" w:cstheme="minorHAnsi"/>
          <w:color w:val="000000"/>
          <w:sz w:val="22"/>
          <w:szCs w:val="22"/>
          <w:lang w:val="lt-LT"/>
        </w:rPr>
        <w:t xml:space="preserve">projekto ekspertizės paslaugų operatyvų ir kokybišką tiekimą. </w:t>
      </w:r>
    </w:p>
    <w:p w14:paraId="29834361" w14:textId="774B4F48"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Rangovas Darbus atlieka</w:t>
      </w:r>
      <w:r w:rsidR="00F259D3" w:rsidRPr="008B3C44">
        <w:rPr>
          <w:rFonts w:asciiTheme="minorHAnsi" w:eastAsia="Times New Roman" w:hAnsiTheme="minorHAnsi" w:cstheme="minorHAnsi"/>
          <w:color w:val="000000"/>
          <w:sz w:val="22"/>
          <w:szCs w:val="22"/>
          <w:lang w:val="lt-LT"/>
        </w:rPr>
        <w:t xml:space="preserve"> pagal parengtą ir suderintą Statinio projektą</w:t>
      </w:r>
      <w:r w:rsidRPr="008B3C44">
        <w:rPr>
          <w:rFonts w:asciiTheme="minorHAnsi" w:eastAsia="Times New Roman" w:hAnsiTheme="minorHAnsi" w:cstheme="minorHAnsi"/>
          <w:color w:val="000000"/>
          <w:sz w:val="22"/>
          <w:szCs w:val="22"/>
          <w:lang w:val="lt-LT"/>
        </w:rPr>
        <w:t xml:space="preserve">, Lietuvos Techninių Standartų, Statybos Taisyklių ir Techninių Sąlygų nuostatų. Ten, kur Lietuvos nacionaliniai techniniai reglamentai, standartai, statybos normos yra griežtesnės nei konkretūs šiose specifikacijose nurodyti atitinkami ES standartai, turi būti vadovaujamasi Lietuvos Respublikos standartais. </w:t>
      </w:r>
    </w:p>
    <w:p w14:paraId="0B67886B" w14:textId="77777777" w:rsidR="00936EAE" w:rsidRPr="008B3C44" w:rsidRDefault="00936EAE" w:rsidP="008042FE">
      <w:pPr>
        <w:ind w:firstLine="540"/>
        <w:jc w:val="both"/>
        <w:rPr>
          <w:rFonts w:asciiTheme="minorHAnsi" w:eastAsia="Times New Roman" w:hAnsiTheme="minorHAnsi" w:cstheme="minorHAnsi"/>
          <w:color w:val="000000"/>
          <w:sz w:val="22"/>
          <w:szCs w:val="22"/>
          <w:lang w:val="lt-LT"/>
        </w:rPr>
      </w:pPr>
    </w:p>
    <w:p w14:paraId="4B60F30E" w14:textId="77777777" w:rsidR="00611986" w:rsidRPr="008B3C44" w:rsidRDefault="00EF02D6" w:rsidP="008042FE">
      <w:pPr>
        <w:pStyle w:val="Antrat2"/>
        <w:numPr>
          <w:ilvl w:val="1"/>
          <w:numId w:val="29"/>
        </w:numPr>
        <w:tabs>
          <w:tab w:val="left" w:pos="990"/>
        </w:tabs>
        <w:spacing w:before="0" w:after="0"/>
        <w:ind w:left="0" w:firstLine="540"/>
        <w:rPr>
          <w:rFonts w:asciiTheme="minorHAnsi" w:hAnsiTheme="minorHAnsi" w:cstheme="minorHAnsi"/>
          <w:i/>
          <w:iCs/>
          <w:sz w:val="22"/>
          <w:szCs w:val="22"/>
          <w:lang w:val="lt-LT"/>
        </w:rPr>
      </w:pPr>
      <w:bookmarkStart w:id="17" w:name="_Toc208388048"/>
      <w:r w:rsidRPr="008B3C44">
        <w:rPr>
          <w:rFonts w:asciiTheme="minorHAnsi" w:hAnsiTheme="minorHAnsi" w:cstheme="minorHAnsi"/>
          <w:i/>
          <w:iCs/>
          <w:sz w:val="22"/>
          <w:szCs w:val="22"/>
          <w:lang w:val="lt-LT"/>
        </w:rPr>
        <w:t>Matavimo vienetai</w:t>
      </w:r>
      <w:bookmarkEnd w:id="17"/>
    </w:p>
    <w:p w14:paraId="6159313B" w14:textId="77777777" w:rsidR="00611986" w:rsidRPr="008B3C44" w:rsidRDefault="00EF02D6" w:rsidP="008042FE">
      <w:pPr>
        <w:ind w:firstLine="540"/>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Metrinės sistemos matmenų, našumo ir kitų parametrų matavimo vienetai turi būti:</w:t>
      </w:r>
    </w:p>
    <w:tbl>
      <w:tblPr>
        <w:tblStyle w:val="a"/>
        <w:tblW w:w="5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94"/>
        <w:gridCol w:w="1985"/>
      </w:tblGrid>
      <w:tr w:rsidR="00611986" w:rsidRPr="008B3C44" w14:paraId="4DEF2DB5" w14:textId="77777777">
        <w:trPr>
          <w:jc w:val="center"/>
        </w:trPr>
        <w:tc>
          <w:tcPr>
            <w:tcW w:w="3294" w:type="dxa"/>
          </w:tcPr>
          <w:p w14:paraId="35C299C6" w14:textId="77777777" w:rsidR="00611986" w:rsidRPr="008B3C44" w:rsidRDefault="00EF02D6" w:rsidP="008042FE">
            <w:pPr>
              <w:rPr>
                <w:rFonts w:asciiTheme="minorHAnsi" w:eastAsia="Times New Roman" w:hAnsiTheme="minorHAnsi" w:cstheme="minorHAnsi"/>
                <w:b/>
                <w:color w:val="000000"/>
                <w:sz w:val="22"/>
                <w:szCs w:val="22"/>
                <w:lang w:val="lt-LT"/>
              </w:rPr>
            </w:pPr>
            <w:r w:rsidRPr="008B3C44">
              <w:rPr>
                <w:rFonts w:asciiTheme="minorHAnsi" w:eastAsia="Times New Roman" w:hAnsiTheme="minorHAnsi" w:cstheme="minorHAnsi"/>
                <w:b/>
                <w:color w:val="000000"/>
                <w:sz w:val="22"/>
                <w:szCs w:val="22"/>
                <w:lang w:val="lt-LT"/>
              </w:rPr>
              <w:t>Pavadinimas</w:t>
            </w:r>
          </w:p>
        </w:tc>
        <w:tc>
          <w:tcPr>
            <w:tcW w:w="1985" w:type="dxa"/>
          </w:tcPr>
          <w:p w14:paraId="059205A5" w14:textId="77777777" w:rsidR="00611986" w:rsidRPr="008B3C44" w:rsidRDefault="00EF02D6" w:rsidP="008042FE">
            <w:pPr>
              <w:rPr>
                <w:rFonts w:asciiTheme="minorHAnsi" w:eastAsia="Times New Roman" w:hAnsiTheme="minorHAnsi" w:cstheme="minorHAnsi"/>
                <w:b/>
                <w:color w:val="000000"/>
                <w:sz w:val="22"/>
                <w:szCs w:val="22"/>
                <w:lang w:val="lt-LT"/>
              </w:rPr>
            </w:pPr>
            <w:r w:rsidRPr="008B3C44">
              <w:rPr>
                <w:rFonts w:asciiTheme="minorHAnsi" w:eastAsia="Times New Roman" w:hAnsiTheme="minorHAnsi" w:cstheme="minorHAnsi"/>
                <w:b/>
                <w:color w:val="000000"/>
                <w:sz w:val="22"/>
                <w:szCs w:val="22"/>
                <w:lang w:val="lt-LT"/>
              </w:rPr>
              <w:t>Vienetai</w:t>
            </w:r>
          </w:p>
        </w:tc>
      </w:tr>
      <w:tr w:rsidR="00611986" w:rsidRPr="008B3C44" w14:paraId="5B542E9F" w14:textId="77777777">
        <w:trPr>
          <w:jc w:val="center"/>
        </w:trPr>
        <w:tc>
          <w:tcPr>
            <w:tcW w:w="3294" w:type="dxa"/>
          </w:tcPr>
          <w:p w14:paraId="6BB95D61"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Ilgis</w:t>
            </w:r>
          </w:p>
        </w:tc>
        <w:tc>
          <w:tcPr>
            <w:tcW w:w="1985" w:type="dxa"/>
          </w:tcPr>
          <w:p w14:paraId="41405045"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m</w:t>
            </w:r>
          </w:p>
        </w:tc>
      </w:tr>
      <w:tr w:rsidR="00611986" w:rsidRPr="008B3C44" w14:paraId="2C034EA8" w14:textId="77777777">
        <w:trPr>
          <w:jc w:val="center"/>
        </w:trPr>
        <w:tc>
          <w:tcPr>
            <w:tcW w:w="3294" w:type="dxa"/>
          </w:tcPr>
          <w:p w14:paraId="478D7582"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Plotas</w:t>
            </w:r>
          </w:p>
        </w:tc>
        <w:tc>
          <w:tcPr>
            <w:tcW w:w="1985" w:type="dxa"/>
          </w:tcPr>
          <w:p w14:paraId="18E1DDB6"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m²</w:t>
            </w:r>
          </w:p>
        </w:tc>
      </w:tr>
      <w:tr w:rsidR="00611986" w:rsidRPr="008B3C44" w14:paraId="548AB937" w14:textId="77777777">
        <w:trPr>
          <w:jc w:val="center"/>
        </w:trPr>
        <w:tc>
          <w:tcPr>
            <w:tcW w:w="3294" w:type="dxa"/>
          </w:tcPr>
          <w:p w14:paraId="15ED5E12"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Tūris</w:t>
            </w:r>
          </w:p>
        </w:tc>
        <w:tc>
          <w:tcPr>
            <w:tcW w:w="1985" w:type="dxa"/>
          </w:tcPr>
          <w:p w14:paraId="4E3EA69D"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m³</w:t>
            </w:r>
          </w:p>
        </w:tc>
      </w:tr>
      <w:tr w:rsidR="00611986" w:rsidRPr="008B3C44" w14:paraId="3F44E1F5" w14:textId="77777777">
        <w:trPr>
          <w:jc w:val="center"/>
        </w:trPr>
        <w:tc>
          <w:tcPr>
            <w:tcW w:w="3294" w:type="dxa"/>
          </w:tcPr>
          <w:p w14:paraId="68F04733"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Debitas</w:t>
            </w:r>
          </w:p>
        </w:tc>
        <w:tc>
          <w:tcPr>
            <w:tcW w:w="1985" w:type="dxa"/>
          </w:tcPr>
          <w:p w14:paraId="64E84FA9"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l/s, m³/h, m³/d</w:t>
            </w:r>
          </w:p>
        </w:tc>
      </w:tr>
      <w:tr w:rsidR="00611986" w:rsidRPr="008B3C44" w14:paraId="4F03B16F" w14:textId="77777777">
        <w:trPr>
          <w:jc w:val="center"/>
        </w:trPr>
        <w:tc>
          <w:tcPr>
            <w:tcW w:w="3294" w:type="dxa"/>
          </w:tcPr>
          <w:p w14:paraId="509D4C7E"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Greitis, paviršiaus apkrova</w:t>
            </w:r>
          </w:p>
        </w:tc>
        <w:tc>
          <w:tcPr>
            <w:tcW w:w="1985" w:type="dxa"/>
          </w:tcPr>
          <w:p w14:paraId="3D8C6B78" w14:textId="77777777" w:rsidR="00611986" w:rsidRPr="008B3C44" w:rsidRDefault="00EF7F2B" w:rsidP="008042FE">
            <w:pPr>
              <w:rPr>
                <w:rFonts w:asciiTheme="minorHAnsi" w:eastAsia="Times New Roman" w:hAnsiTheme="minorHAnsi" w:cstheme="minorHAnsi"/>
                <w:color w:val="000000"/>
                <w:sz w:val="22"/>
                <w:szCs w:val="22"/>
                <w:lang w:val="lt-LT"/>
              </w:rPr>
            </w:pPr>
            <w:sdt>
              <w:sdtPr>
                <w:rPr>
                  <w:rFonts w:asciiTheme="minorHAnsi" w:hAnsiTheme="minorHAnsi" w:cstheme="minorHAnsi"/>
                  <w:lang w:val="lt-LT"/>
                </w:rPr>
                <w:tag w:val="goog_rdk_0"/>
                <w:id w:val="-1486069291"/>
              </w:sdtPr>
              <w:sdtEndPr/>
              <w:sdtContent>
                <w:r w:rsidR="00EF02D6" w:rsidRPr="008B3C44">
                  <w:rPr>
                    <w:rFonts w:asciiTheme="minorHAnsi" w:eastAsia="Gungsuh" w:hAnsiTheme="minorHAnsi" w:cstheme="minorHAnsi"/>
                    <w:color w:val="000000"/>
                    <w:sz w:val="22"/>
                    <w:szCs w:val="22"/>
                    <w:lang w:val="lt-LT"/>
                  </w:rPr>
                  <w:t>m/s, m³/ m²∙h</w:t>
                </w:r>
              </w:sdtContent>
            </w:sdt>
          </w:p>
        </w:tc>
      </w:tr>
      <w:tr w:rsidR="00611986" w:rsidRPr="008B3C44" w14:paraId="2DC6F1A9" w14:textId="77777777">
        <w:trPr>
          <w:jc w:val="center"/>
        </w:trPr>
        <w:tc>
          <w:tcPr>
            <w:tcW w:w="3294" w:type="dxa"/>
          </w:tcPr>
          <w:p w14:paraId="5BBADD2B"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Temperatūra</w:t>
            </w:r>
          </w:p>
        </w:tc>
        <w:tc>
          <w:tcPr>
            <w:tcW w:w="1985" w:type="dxa"/>
          </w:tcPr>
          <w:p w14:paraId="2AC39F67"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°C</w:t>
            </w:r>
          </w:p>
        </w:tc>
      </w:tr>
      <w:tr w:rsidR="00611986" w:rsidRPr="008B3C44" w14:paraId="5C36D0E8" w14:textId="77777777">
        <w:trPr>
          <w:jc w:val="center"/>
        </w:trPr>
        <w:tc>
          <w:tcPr>
            <w:tcW w:w="3294" w:type="dxa"/>
          </w:tcPr>
          <w:p w14:paraId="44319F8F"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Slėgis</w:t>
            </w:r>
          </w:p>
        </w:tc>
        <w:tc>
          <w:tcPr>
            <w:tcW w:w="1985" w:type="dxa"/>
          </w:tcPr>
          <w:p w14:paraId="3EC30F82"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bar, m v. st.</w:t>
            </w:r>
          </w:p>
        </w:tc>
      </w:tr>
      <w:tr w:rsidR="00611986" w:rsidRPr="008B3C44" w14:paraId="26BC63DC" w14:textId="77777777">
        <w:trPr>
          <w:jc w:val="center"/>
        </w:trPr>
        <w:tc>
          <w:tcPr>
            <w:tcW w:w="3294" w:type="dxa"/>
          </w:tcPr>
          <w:p w14:paraId="3DF93696"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Svoris</w:t>
            </w:r>
          </w:p>
        </w:tc>
        <w:tc>
          <w:tcPr>
            <w:tcW w:w="1985" w:type="dxa"/>
          </w:tcPr>
          <w:p w14:paraId="1CAFFE52"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kg</w:t>
            </w:r>
          </w:p>
        </w:tc>
      </w:tr>
      <w:tr w:rsidR="00611986" w:rsidRPr="008B3C44" w14:paraId="681FF421" w14:textId="77777777">
        <w:trPr>
          <w:jc w:val="center"/>
        </w:trPr>
        <w:tc>
          <w:tcPr>
            <w:tcW w:w="3294" w:type="dxa"/>
          </w:tcPr>
          <w:p w14:paraId="244FC11F"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Energija</w:t>
            </w:r>
          </w:p>
        </w:tc>
        <w:tc>
          <w:tcPr>
            <w:tcW w:w="1985" w:type="dxa"/>
          </w:tcPr>
          <w:p w14:paraId="22B07FB4"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kWh</w:t>
            </w:r>
          </w:p>
        </w:tc>
      </w:tr>
      <w:tr w:rsidR="00611986" w:rsidRPr="008B3C44" w14:paraId="31735D14" w14:textId="77777777">
        <w:trPr>
          <w:jc w:val="center"/>
        </w:trPr>
        <w:tc>
          <w:tcPr>
            <w:tcW w:w="3294" w:type="dxa"/>
          </w:tcPr>
          <w:p w14:paraId="2CE58ABA"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Galia</w:t>
            </w:r>
          </w:p>
        </w:tc>
        <w:tc>
          <w:tcPr>
            <w:tcW w:w="1985" w:type="dxa"/>
          </w:tcPr>
          <w:p w14:paraId="7D07DB42"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kW</w:t>
            </w:r>
          </w:p>
        </w:tc>
      </w:tr>
    </w:tbl>
    <w:p w14:paraId="13892531" w14:textId="77777777" w:rsidR="00936EAE" w:rsidRPr="008B3C44" w:rsidRDefault="00936EAE" w:rsidP="008042FE">
      <w:pPr>
        <w:pStyle w:val="Antrat2"/>
        <w:tabs>
          <w:tab w:val="left" w:pos="900"/>
        </w:tabs>
        <w:spacing w:before="0" w:after="0"/>
        <w:ind w:left="540" w:firstLine="0"/>
        <w:rPr>
          <w:rFonts w:asciiTheme="minorHAnsi" w:hAnsiTheme="minorHAnsi" w:cstheme="minorHAnsi"/>
          <w:i/>
          <w:iCs/>
          <w:sz w:val="22"/>
          <w:szCs w:val="22"/>
          <w:lang w:val="lt-LT"/>
        </w:rPr>
      </w:pPr>
      <w:bookmarkStart w:id="18" w:name="_Toc208388049"/>
    </w:p>
    <w:p w14:paraId="31C68389" w14:textId="16E969B6" w:rsidR="00611986" w:rsidRPr="008B3C44" w:rsidRDefault="00EF02D6" w:rsidP="008042FE">
      <w:pPr>
        <w:pStyle w:val="Antrat2"/>
        <w:numPr>
          <w:ilvl w:val="1"/>
          <w:numId w:val="29"/>
        </w:numPr>
        <w:tabs>
          <w:tab w:val="left" w:pos="900"/>
        </w:tabs>
        <w:spacing w:before="0" w:after="0"/>
        <w:ind w:left="0" w:firstLine="540"/>
        <w:rPr>
          <w:rFonts w:asciiTheme="minorHAnsi" w:hAnsiTheme="minorHAnsi" w:cstheme="minorHAnsi"/>
          <w:i/>
          <w:iCs/>
          <w:sz w:val="22"/>
          <w:szCs w:val="22"/>
          <w:lang w:val="lt-LT"/>
        </w:rPr>
      </w:pPr>
      <w:r w:rsidRPr="008B3C44">
        <w:rPr>
          <w:rFonts w:asciiTheme="minorHAnsi" w:hAnsiTheme="minorHAnsi" w:cstheme="minorHAnsi"/>
          <w:i/>
          <w:iCs/>
          <w:sz w:val="22"/>
          <w:szCs w:val="22"/>
          <w:lang w:val="lt-LT"/>
        </w:rPr>
        <w:t>Pagrindiniai reikalavimai darbams ir jų apimtys</w:t>
      </w:r>
      <w:bookmarkEnd w:id="18"/>
    </w:p>
    <w:p w14:paraId="27B0EC3F" w14:textId="63CEEF93"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Į </w:t>
      </w:r>
      <w:r w:rsidR="00F97AE1" w:rsidRPr="008B3C44">
        <w:rPr>
          <w:rFonts w:asciiTheme="minorHAnsi" w:eastAsia="Times New Roman" w:hAnsiTheme="minorHAnsi" w:cstheme="minorHAnsi"/>
          <w:color w:val="000000"/>
          <w:sz w:val="22"/>
          <w:szCs w:val="22"/>
          <w:lang w:val="lt-LT"/>
        </w:rPr>
        <w:t>D</w:t>
      </w:r>
      <w:r w:rsidRPr="008B3C44">
        <w:rPr>
          <w:rFonts w:asciiTheme="minorHAnsi" w:eastAsia="Times New Roman" w:hAnsiTheme="minorHAnsi" w:cstheme="minorHAnsi"/>
          <w:color w:val="000000"/>
          <w:sz w:val="22"/>
          <w:szCs w:val="22"/>
          <w:lang w:val="lt-LT"/>
        </w:rPr>
        <w:t>arbų apimtis turi būti įtraukta visa įranga</w:t>
      </w:r>
      <w:r w:rsidR="00F97AE1" w:rsidRPr="008B3C44">
        <w:rPr>
          <w:rFonts w:asciiTheme="minorHAnsi" w:eastAsia="Times New Roman" w:hAnsiTheme="minorHAnsi" w:cstheme="minorHAnsi"/>
          <w:color w:val="000000"/>
          <w:sz w:val="22"/>
          <w:szCs w:val="22"/>
          <w:lang w:val="lt-LT"/>
        </w:rPr>
        <w:t>, įrengimai ir įrenginiai</w:t>
      </w:r>
      <w:r w:rsidRPr="008B3C44">
        <w:rPr>
          <w:rFonts w:asciiTheme="minorHAnsi" w:eastAsia="Times New Roman" w:hAnsiTheme="minorHAnsi" w:cstheme="minorHAnsi"/>
          <w:color w:val="000000"/>
          <w:sz w:val="22"/>
          <w:szCs w:val="22"/>
          <w:lang w:val="lt-LT"/>
        </w:rPr>
        <w:t xml:space="preserve"> </w:t>
      </w:r>
      <w:r w:rsidR="00F97AE1" w:rsidRPr="008B3C44">
        <w:rPr>
          <w:rFonts w:asciiTheme="minorHAnsi" w:eastAsia="Times New Roman" w:hAnsiTheme="minorHAnsi" w:cstheme="minorHAnsi"/>
          <w:color w:val="000000"/>
          <w:sz w:val="22"/>
          <w:szCs w:val="22"/>
          <w:lang w:val="lt-LT"/>
        </w:rPr>
        <w:t>bei</w:t>
      </w:r>
      <w:r w:rsidRPr="008B3C44">
        <w:rPr>
          <w:rFonts w:asciiTheme="minorHAnsi" w:eastAsia="Times New Roman" w:hAnsiTheme="minorHAnsi" w:cstheme="minorHAnsi"/>
          <w:color w:val="000000"/>
          <w:sz w:val="22"/>
          <w:szCs w:val="22"/>
          <w:lang w:val="lt-LT"/>
        </w:rPr>
        <w:t xml:space="preserve"> darbai, reikalingi įvykdyti šios Techninės specifikacijos, Pirkimo dokumentų, teisės aktų reikalavimus (įtraukiant, bet neapsiribojant) ir pasiekti </w:t>
      </w:r>
      <w:r w:rsidR="00F97AE1" w:rsidRPr="008B3C44">
        <w:rPr>
          <w:rFonts w:asciiTheme="minorHAnsi" w:eastAsia="Times New Roman" w:hAnsiTheme="minorHAnsi" w:cstheme="minorHAnsi"/>
          <w:color w:val="000000"/>
          <w:sz w:val="22"/>
          <w:szCs w:val="22"/>
          <w:lang w:val="lt-LT"/>
        </w:rPr>
        <w:t>laukiamus</w:t>
      </w:r>
      <w:r w:rsidRPr="008B3C44">
        <w:rPr>
          <w:rFonts w:asciiTheme="minorHAnsi" w:eastAsia="Times New Roman" w:hAnsiTheme="minorHAnsi" w:cstheme="minorHAnsi"/>
          <w:color w:val="000000"/>
          <w:sz w:val="22"/>
          <w:szCs w:val="22"/>
          <w:lang w:val="lt-LT"/>
        </w:rPr>
        <w:t xml:space="preserve"> rezultatus</w:t>
      </w:r>
      <w:r w:rsidR="00F97AE1" w:rsidRPr="008B3C44">
        <w:rPr>
          <w:rFonts w:asciiTheme="minorHAnsi" w:eastAsia="Times New Roman" w:hAnsiTheme="minorHAnsi" w:cstheme="minorHAnsi"/>
          <w:color w:val="000000"/>
          <w:sz w:val="22"/>
          <w:szCs w:val="22"/>
          <w:lang w:val="lt-LT"/>
        </w:rPr>
        <w:t>. Darbų apimtys (įskaitant bet neapsiribojant)</w:t>
      </w:r>
      <w:r w:rsidRPr="008B3C44">
        <w:rPr>
          <w:rFonts w:asciiTheme="minorHAnsi" w:eastAsia="Times New Roman" w:hAnsiTheme="minorHAnsi" w:cstheme="minorHAnsi"/>
          <w:color w:val="000000"/>
          <w:sz w:val="22"/>
          <w:szCs w:val="22"/>
          <w:lang w:val="lt-LT"/>
        </w:rPr>
        <w:t xml:space="preserve">: </w:t>
      </w:r>
    </w:p>
    <w:p w14:paraId="1E7CD4AF" w14:textId="77777777" w:rsidR="00E31B1C" w:rsidRPr="008B3C44"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Nuotekų valymo įrenginius turės sudaryti:</w:t>
      </w:r>
    </w:p>
    <w:p w14:paraId="35F7FA0B" w14:textId="77777777" w:rsidR="00E31B1C" w:rsidRPr="008B3C44"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Parengtinio valymo įranga;</w:t>
      </w:r>
    </w:p>
    <w:p w14:paraId="054041E1" w14:textId="77777777" w:rsidR="00E31B1C" w:rsidRPr="008B3C44"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Nuotekų paskirstymo į biologinį valymą kamera, mazgas ar šulinys;</w:t>
      </w:r>
    </w:p>
    <w:p w14:paraId="0D2C0BF7" w14:textId="044EA12D" w:rsidR="00E31B1C" w:rsidRPr="008B3C44"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Sumontuoti biologinio nuotekų valymo grandį (dengtą bioreaktorių) – 2 kompl. (linijos), kurioje būtų numatytos technologinės zonos: anaerobinės (AN), denitrifikacijos (DN), nitrifikacijos (N), antriniai nusodintuvai (AS);</w:t>
      </w:r>
    </w:p>
    <w:p w14:paraId="6DD3B12F" w14:textId="77777777" w:rsidR="00E31B1C" w:rsidRPr="008B3C44"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Biologinio valymo apvedimo linija su sklende;</w:t>
      </w:r>
    </w:p>
    <w:p w14:paraId="6D414997" w14:textId="77777777" w:rsidR="00E31B1C" w:rsidRPr="008B3C44"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Cheminių medžiagų laikymo ir dozavimo įranga;</w:t>
      </w:r>
    </w:p>
    <w:p w14:paraId="7CB106E2" w14:textId="77777777" w:rsidR="00E31B1C" w:rsidRPr="008B3C44"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Perteklinio dumblo stabilizavimo /tankinimo talpa;</w:t>
      </w:r>
    </w:p>
    <w:p w14:paraId="2E6214FF" w14:textId="77777777" w:rsidR="00E31B1C" w:rsidRPr="008B3C44"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Mėginių paėmimo vietos prieš valymo įrenginius ir po jų;</w:t>
      </w:r>
    </w:p>
    <w:p w14:paraId="03CC4F16" w14:textId="77777777" w:rsidR="00E31B1C" w:rsidRPr="008B3C44"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Elektromagnetinis valytų nuotekų debitomatis su metrologine patikra;</w:t>
      </w:r>
    </w:p>
    <w:p w14:paraId="5002A74E" w14:textId="77777777" w:rsidR="00E31B1C" w:rsidRPr="008B3C44"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Technologiniai vamzdynai, ir kabeliai;</w:t>
      </w:r>
    </w:p>
    <w:p w14:paraId="10D92A8A" w14:textId="77777777" w:rsidR="00E31B1C" w:rsidRPr="008B3C44"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Išvalytų nuotekų išleidimo linija;</w:t>
      </w:r>
    </w:p>
    <w:p w14:paraId="7641A361" w14:textId="77777777" w:rsidR="00E31B1C" w:rsidRPr="008B3C44"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Žvyro - skaldos dangos privažiavimo kelias ir aikštelė;</w:t>
      </w:r>
    </w:p>
    <w:p w14:paraId="4F25C9BB" w14:textId="77777777" w:rsidR="00E31B1C" w:rsidRPr="008B3C44"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Mechaninės įrangos ir technologinių procesų valdymo SCADA sistema;</w:t>
      </w:r>
    </w:p>
    <w:p w14:paraId="77B8F0C2" w14:textId="75E0ABFC" w:rsidR="00E31B1C" w:rsidRPr="008B3C44"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Telemetrinių parametrų perdavimo sistema į UAB „Elektrėnų komunalinis ūkis“ dispečerinėje esantį kompiuterį. Kompiuteryje rangovas turės įrengti duomenų priėmimą, vizualizaciją, parametrų ataskaitų ir aliarminių pranešimų formavimą ir spausdinimą;</w:t>
      </w:r>
    </w:p>
    <w:p w14:paraId="0CF93CEA" w14:textId="77777777" w:rsidR="00E31B1C" w:rsidRPr="008B3C44"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Nuotekų valyklos projektuojamų įrenginių aptvėrimas su dvivėriais rakinamais vartais, apšvietimu teritorijoje;</w:t>
      </w:r>
    </w:p>
    <w:p w14:paraId="066E43A8" w14:textId="1D1C0574" w:rsidR="00E31B1C" w:rsidRPr="008B3C44"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Aptarnavimo takai aplink įrenginius ir privažiavimas prie jų.</w:t>
      </w:r>
    </w:p>
    <w:p w14:paraId="4F262D2B" w14:textId="5A72BBDC" w:rsidR="00E31B1C" w:rsidRPr="008B3C44"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 Reikalingos priemonės (perduodamos Užsakovui) nuotekų valyklai prižiūrėti: dumblo kinetikos matavimo cilindrai 2 vnt. (kiekvienai linijai po 1), mėginių sėmimo lazda, išplūdų graibštas su teleskopiniu kotu, šepetys su teleskopiniu kotu.</w:t>
      </w:r>
    </w:p>
    <w:p w14:paraId="3FCF4546" w14:textId="37EC934A" w:rsidR="00611986" w:rsidRPr="008B3C44" w:rsidRDefault="00EF02D6" w:rsidP="008042FE">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Aptverti nuotekų valymo įrenginių teritoriją tvora (ne žemesnė kaip 1,</w:t>
      </w:r>
      <w:r w:rsidR="00EB763E" w:rsidRPr="008B3C44">
        <w:rPr>
          <w:rFonts w:asciiTheme="minorHAnsi" w:eastAsia="Times New Roman" w:hAnsiTheme="minorHAnsi" w:cstheme="minorHAnsi"/>
          <w:color w:val="000000"/>
          <w:sz w:val="22"/>
          <w:szCs w:val="22"/>
          <w:lang w:val="lt-LT"/>
        </w:rPr>
        <w:t>7</w:t>
      </w:r>
      <w:r w:rsidRPr="008B3C44">
        <w:rPr>
          <w:rFonts w:asciiTheme="minorHAnsi" w:eastAsia="Times New Roman" w:hAnsiTheme="minorHAnsi" w:cstheme="minorHAnsi"/>
          <w:color w:val="000000"/>
          <w:sz w:val="22"/>
          <w:szCs w:val="22"/>
          <w:lang w:val="lt-LT"/>
        </w:rPr>
        <w:t xml:space="preserve"> m) su dvivėriais rakinamais vartais. </w:t>
      </w:r>
    </w:p>
    <w:p w14:paraId="0DA160DB" w14:textId="5B4BC2A4" w:rsidR="00611986" w:rsidRPr="008B3C44" w:rsidRDefault="00E1220F" w:rsidP="008042FE">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Prieš n</w:t>
      </w:r>
      <w:r w:rsidR="005A6651" w:rsidRPr="008B3C44">
        <w:rPr>
          <w:rFonts w:asciiTheme="minorHAnsi" w:eastAsia="Times New Roman" w:hAnsiTheme="minorHAnsi" w:cstheme="minorHAnsi"/>
          <w:color w:val="000000"/>
          <w:sz w:val="22"/>
          <w:szCs w:val="22"/>
          <w:lang w:val="lt-LT"/>
        </w:rPr>
        <w:t>uotekų valymo įrenginių teritorijoj</w:t>
      </w:r>
      <w:r w:rsidRPr="008B3C44">
        <w:rPr>
          <w:rFonts w:asciiTheme="minorHAnsi" w:eastAsia="Times New Roman" w:hAnsiTheme="minorHAnsi" w:cstheme="minorHAnsi"/>
          <w:color w:val="000000"/>
          <w:sz w:val="22"/>
          <w:szCs w:val="22"/>
          <w:lang w:val="lt-LT"/>
        </w:rPr>
        <w:t>ą</w:t>
      </w:r>
      <w:r w:rsidR="00C27507" w:rsidRPr="008B3C44">
        <w:rPr>
          <w:rFonts w:asciiTheme="minorHAnsi" w:eastAsia="Times New Roman" w:hAnsiTheme="minorHAnsi" w:cstheme="minorHAnsi"/>
          <w:color w:val="000000"/>
          <w:sz w:val="22"/>
          <w:szCs w:val="22"/>
          <w:lang w:val="lt-LT"/>
        </w:rPr>
        <w:t xml:space="preserve"> įrengti</w:t>
      </w:r>
      <w:r w:rsidR="005A6651" w:rsidRPr="008B3C44">
        <w:rPr>
          <w:rFonts w:asciiTheme="minorHAnsi" w:eastAsia="Times New Roman" w:hAnsiTheme="minorHAnsi" w:cstheme="minorHAnsi"/>
          <w:color w:val="000000"/>
          <w:sz w:val="22"/>
          <w:szCs w:val="22"/>
          <w:lang w:val="lt-LT"/>
        </w:rPr>
        <w:t xml:space="preserve"> žvyro-skaldos </w:t>
      </w:r>
      <w:r w:rsidR="00EF02D6" w:rsidRPr="008B3C44">
        <w:rPr>
          <w:rFonts w:asciiTheme="minorHAnsi" w:eastAsia="Times New Roman" w:hAnsiTheme="minorHAnsi" w:cstheme="minorHAnsi"/>
          <w:color w:val="000000"/>
          <w:sz w:val="22"/>
          <w:szCs w:val="22"/>
          <w:lang w:val="lt-LT"/>
        </w:rPr>
        <w:t xml:space="preserve">transporto apsisukimo </w:t>
      </w:r>
      <w:r w:rsidR="005A6651" w:rsidRPr="008B3C44">
        <w:rPr>
          <w:rFonts w:asciiTheme="minorHAnsi" w:eastAsia="Times New Roman" w:hAnsiTheme="minorHAnsi" w:cstheme="minorHAnsi"/>
          <w:color w:val="000000"/>
          <w:sz w:val="22"/>
          <w:szCs w:val="22"/>
          <w:lang w:val="lt-LT"/>
        </w:rPr>
        <w:t>aikštelė</w:t>
      </w:r>
      <w:r w:rsidRPr="008B3C44">
        <w:rPr>
          <w:rFonts w:asciiTheme="minorHAnsi" w:eastAsia="Times New Roman" w:hAnsiTheme="minorHAnsi" w:cstheme="minorHAnsi"/>
          <w:color w:val="000000"/>
          <w:sz w:val="22"/>
          <w:szCs w:val="22"/>
          <w:lang w:val="lt-LT"/>
        </w:rPr>
        <w:t xml:space="preserve"> 12*12 m., ji Registrų centre neregistruojama.</w:t>
      </w:r>
    </w:p>
    <w:p w14:paraId="32CA68E0" w14:textId="08B69858" w:rsidR="00611986" w:rsidRPr="008B3C44" w:rsidRDefault="00EF02D6" w:rsidP="008042FE">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lastRenderedPageBreak/>
        <w:t>Esami valyklos statiniai, kurie trukdys naujiems statiniams</w:t>
      </w:r>
      <w:r w:rsidR="005A6651" w:rsidRPr="008B3C44">
        <w:rPr>
          <w:rFonts w:asciiTheme="minorHAnsi" w:eastAsia="Times New Roman" w:hAnsiTheme="minorHAnsi" w:cstheme="minorHAnsi"/>
          <w:color w:val="000000"/>
          <w:sz w:val="22"/>
          <w:szCs w:val="22"/>
          <w:lang w:val="lt-LT"/>
        </w:rPr>
        <w:t xml:space="preserve"> turi būti</w:t>
      </w:r>
      <w:r w:rsidRPr="008B3C44">
        <w:rPr>
          <w:rFonts w:asciiTheme="minorHAnsi" w:eastAsia="Times New Roman" w:hAnsiTheme="minorHAnsi" w:cstheme="minorHAnsi"/>
          <w:color w:val="000000"/>
          <w:sz w:val="22"/>
          <w:szCs w:val="22"/>
          <w:lang w:val="lt-LT"/>
        </w:rPr>
        <w:t xml:space="preserve"> demontuojami</w:t>
      </w:r>
      <w:r w:rsidR="00E1220F" w:rsidRPr="008B3C44">
        <w:rPr>
          <w:rFonts w:asciiTheme="minorHAnsi" w:eastAsia="Times New Roman" w:hAnsiTheme="minorHAnsi" w:cstheme="minorHAnsi"/>
          <w:color w:val="000000"/>
          <w:sz w:val="22"/>
          <w:szCs w:val="22"/>
          <w:lang w:val="lt-LT"/>
        </w:rPr>
        <w:t xml:space="preserve"> ir išregistruojami.</w:t>
      </w:r>
      <w:r w:rsidR="005A6651" w:rsidRPr="008B3C44">
        <w:rPr>
          <w:rFonts w:asciiTheme="minorHAnsi" w:eastAsia="Times New Roman" w:hAnsiTheme="minorHAnsi" w:cstheme="minorHAnsi"/>
          <w:color w:val="000000"/>
          <w:sz w:val="22"/>
          <w:szCs w:val="22"/>
          <w:lang w:val="lt-LT"/>
        </w:rPr>
        <w:t xml:space="preserve"> </w:t>
      </w:r>
    </w:p>
    <w:p w14:paraId="2D70DAF0" w14:textId="097B7C7A" w:rsidR="00265C24" w:rsidRPr="002B6A2C" w:rsidRDefault="00C35ADC" w:rsidP="008042FE">
      <w:pPr>
        <w:numPr>
          <w:ilvl w:val="0"/>
          <w:numId w:val="8"/>
        </w:numPr>
        <w:pBdr>
          <w:top w:val="nil"/>
          <w:left w:val="nil"/>
          <w:bottom w:val="nil"/>
          <w:right w:val="nil"/>
          <w:between w:val="nil"/>
        </w:pBdr>
        <w:shd w:val="clear" w:color="auto" w:fill="FFFFFF"/>
        <w:tabs>
          <w:tab w:val="left" w:pos="99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themeColor="text1"/>
          <w:sz w:val="22"/>
          <w:szCs w:val="22"/>
        </w:rPr>
        <w:t>S</w:t>
      </w:r>
      <w:r w:rsidR="00265C24" w:rsidRPr="008B3C44">
        <w:rPr>
          <w:rFonts w:asciiTheme="minorHAnsi" w:eastAsia="Times New Roman" w:hAnsiTheme="minorHAnsi" w:cstheme="minorHAnsi"/>
          <w:color w:val="000000"/>
          <w:sz w:val="22"/>
          <w:szCs w:val="22"/>
        </w:rPr>
        <w:t xml:space="preserve">uprojektuoti ir įrengti vidinius teritorijos </w:t>
      </w:r>
      <w:r w:rsidR="00E1220F" w:rsidRPr="008B3C44">
        <w:rPr>
          <w:rFonts w:asciiTheme="minorHAnsi" w:eastAsia="Times New Roman" w:hAnsiTheme="minorHAnsi" w:cstheme="minorHAnsi"/>
          <w:color w:val="000000"/>
          <w:sz w:val="22"/>
          <w:szCs w:val="22"/>
        </w:rPr>
        <w:t>takus</w:t>
      </w:r>
      <w:r w:rsidR="00265C24" w:rsidRPr="008B3C44">
        <w:rPr>
          <w:rFonts w:asciiTheme="minorHAnsi" w:eastAsia="Times New Roman" w:hAnsiTheme="minorHAnsi" w:cstheme="minorHAnsi"/>
          <w:color w:val="000000"/>
          <w:sz w:val="22"/>
          <w:szCs w:val="22"/>
        </w:rPr>
        <w:t xml:space="preserve"> ir aikšteles, skirtas įrenginių eksploatavimui, priežiūrai ir aptarnavimui</w:t>
      </w:r>
      <w:r w:rsidR="00357FC0" w:rsidRPr="008B3C44">
        <w:rPr>
          <w:rFonts w:asciiTheme="minorHAnsi" w:eastAsia="Times New Roman" w:hAnsiTheme="minorHAnsi" w:cstheme="minorHAnsi"/>
          <w:color w:val="000000"/>
          <w:sz w:val="22"/>
          <w:szCs w:val="22"/>
        </w:rPr>
        <w:t>.</w:t>
      </w:r>
    </w:p>
    <w:p w14:paraId="6D26F81A" w14:textId="77777777" w:rsidR="002B6A2C" w:rsidRPr="008B3C44" w:rsidRDefault="002B6A2C" w:rsidP="001431BB">
      <w:pPr>
        <w:pBdr>
          <w:top w:val="nil"/>
          <w:left w:val="nil"/>
          <w:bottom w:val="nil"/>
          <w:right w:val="nil"/>
          <w:between w:val="nil"/>
        </w:pBdr>
        <w:shd w:val="clear" w:color="auto" w:fill="FFFFFF"/>
        <w:tabs>
          <w:tab w:val="left" w:pos="990"/>
        </w:tabs>
        <w:ind w:left="540"/>
        <w:jc w:val="both"/>
        <w:rPr>
          <w:rFonts w:asciiTheme="minorHAnsi" w:eastAsia="Times New Roman" w:hAnsiTheme="minorHAnsi" w:cstheme="minorHAnsi"/>
          <w:color w:val="000000"/>
          <w:sz w:val="22"/>
          <w:szCs w:val="22"/>
          <w:lang w:val="lt-LT"/>
        </w:rPr>
      </w:pPr>
    </w:p>
    <w:p w14:paraId="4BF0CC6C" w14:textId="77777777" w:rsidR="00357FC0" w:rsidRPr="008B3C44" w:rsidRDefault="00357FC0" w:rsidP="00357FC0">
      <w:pPr>
        <w:pStyle w:val="prastasiniatinklio"/>
        <w:spacing w:before="0" w:beforeAutospacing="0" w:after="0"/>
        <w:ind w:left="851"/>
        <w:jc w:val="both"/>
        <w:rPr>
          <w:rFonts w:asciiTheme="minorHAnsi" w:hAnsiTheme="minorHAnsi" w:cstheme="minorHAnsi"/>
          <w:color w:val="000000"/>
          <w:sz w:val="22"/>
          <w:szCs w:val="22"/>
        </w:rPr>
      </w:pPr>
    </w:p>
    <w:p w14:paraId="68C1F5C1" w14:textId="77777777" w:rsidR="00F97AE1" w:rsidRPr="008B3C44" w:rsidRDefault="00F97AE1" w:rsidP="008042FE">
      <w:pPr>
        <w:pBdr>
          <w:top w:val="nil"/>
          <w:left w:val="nil"/>
          <w:bottom w:val="nil"/>
          <w:right w:val="nil"/>
          <w:between w:val="nil"/>
        </w:pBdr>
        <w:shd w:val="clear" w:color="auto" w:fill="FFFFFF"/>
        <w:tabs>
          <w:tab w:val="left" w:pos="990"/>
        </w:tabs>
        <w:ind w:left="540"/>
        <w:jc w:val="both"/>
        <w:rPr>
          <w:rFonts w:asciiTheme="minorHAnsi" w:eastAsia="Times New Roman" w:hAnsiTheme="minorHAnsi" w:cstheme="minorHAnsi"/>
          <w:color w:val="000000"/>
          <w:sz w:val="22"/>
          <w:szCs w:val="22"/>
          <w:highlight w:val="yellow"/>
        </w:rPr>
      </w:pPr>
    </w:p>
    <w:p w14:paraId="44FAFF81" w14:textId="77777777" w:rsidR="00611986" w:rsidRPr="008B3C44" w:rsidRDefault="00EF02D6" w:rsidP="008042FE">
      <w:pPr>
        <w:pStyle w:val="Antrat2"/>
        <w:numPr>
          <w:ilvl w:val="1"/>
          <w:numId w:val="29"/>
        </w:numPr>
        <w:tabs>
          <w:tab w:val="left" w:pos="900"/>
        </w:tabs>
        <w:spacing w:before="0" w:after="0"/>
        <w:ind w:left="0" w:firstLine="540"/>
        <w:rPr>
          <w:rFonts w:asciiTheme="minorHAnsi" w:hAnsiTheme="minorHAnsi" w:cstheme="minorHAnsi"/>
          <w:i/>
          <w:iCs/>
          <w:sz w:val="22"/>
          <w:szCs w:val="22"/>
          <w:lang w:val="lt-LT"/>
        </w:rPr>
      </w:pPr>
      <w:bookmarkStart w:id="19" w:name="bookmark=id.8cgim6wcbv0a" w:colFirst="0" w:colLast="0"/>
      <w:bookmarkStart w:id="20" w:name="bookmark=id.spzl3rh0c9sk" w:colFirst="0" w:colLast="0"/>
      <w:bookmarkStart w:id="21" w:name="_Toc208388050"/>
      <w:bookmarkEnd w:id="19"/>
      <w:bookmarkEnd w:id="20"/>
      <w:r w:rsidRPr="008B3C44">
        <w:rPr>
          <w:rFonts w:asciiTheme="minorHAnsi" w:hAnsiTheme="minorHAnsi" w:cstheme="minorHAnsi"/>
          <w:i/>
          <w:iCs/>
          <w:sz w:val="22"/>
          <w:szCs w:val="22"/>
          <w:lang w:val="lt-LT"/>
        </w:rPr>
        <w:t>Nuotekų valymui keliami reikalavimai</w:t>
      </w:r>
      <w:bookmarkEnd w:id="21"/>
    </w:p>
    <w:p w14:paraId="6C28C171" w14:textId="38DCD9C1"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Rangovas turi suprojektuoti ir pastatyti naujus komunalinių nuotekų valymo įrenginius, kuriuose nuotekos būtų išvalomos, atsižvelgiant į visus pirkimo dokumentuose </w:t>
      </w:r>
      <w:r w:rsidR="00F4222A" w:rsidRPr="008B3C44">
        <w:rPr>
          <w:rFonts w:asciiTheme="minorHAnsi" w:eastAsia="Times New Roman" w:hAnsiTheme="minorHAnsi" w:cstheme="minorHAnsi"/>
          <w:color w:val="000000"/>
          <w:sz w:val="22"/>
          <w:szCs w:val="22"/>
          <w:lang w:val="lt-LT"/>
        </w:rPr>
        <w:t xml:space="preserve">ir teisės aktuose įtvirtintus </w:t>
      </w:r>
      <w:r w:rsidRPr="008B3C44">
        <w:rPr>
          <w:rFonts w:asciiTheme="minorHAnsi" w:eastAsia="Times New Roman" w:hAnsiTheme="minorHAnsi" w:cstheme="minorHAnsi"/>
          <w:color w:val="000000"/>
          <w:sz w:val="22"/>
          <w:szCs w:val="22"/>
          <w:lang w:val="lt-LT"/>
        </w:rPr>
        <w:t>reikalavimus bei veiktų efektyviai (</w:t>
      </w:r>
      <w:r w:rsidR="00F4222A" w:rsidRPr="008B3C44">
        <w:rPr>
          <w:rFonts w:asciiTheme="minorHAnsi" w:eastAsia="Times New Roman" w:hAnsiTheme="minorHAnsi" w:cstheme="minorHAnsi"/>
          <w:color w:val="000000"/>
          <w:sz w:val="22"/>
          <w:szCs w:val="22"/>
          <w:lang w:val="lt-LT"/>
        </w:rPr>
        <w:t xml:space="preserve">užtikrinant, kad </w:t>
      </w:r>
      <w:r w:rsidRPr="008B3C44">
        <w:rPr>
          <w:rFonts w:asciiTheme="minorHAnsi" w:eastAsia="Times New Roman" w:hAnsiTheme="minorHAnsi" w:cstheme="minorHAnsi"/>
          <w:color w:val="000000"/>
          <w:sz w:val="22"/>
          <w:szCs w:val="22"/>
          <w:lang w:val="lt-LT"/>
        </w:rPr>
        <w:t xml:space="preserve">sąnaudos ir eksploatacijos kaštai būtų kuo mažesni). </w:t>
      </w:r>
    </w:p>
    <w:p w14:paraId="7291F420" w14:textId="553ABA75" w:rsidR="00611986" w:rsidRPr="008B3C44" w:rsidRDefault="00F4222A" w:rsidP="008042FE">
      <w:pPr>
        <w:pBdr>
          <w:top w:val="nil"/>
          <w:left w:val="nil"/>
          <w:bottom w:val="nil"/>
          <w:right w:val="nil"/>
          <w:between w:val="nil"/>
        </w:pBdr>
        <w:ind w:firstLine="540"/>
        <w:jc w:val="both"/>
        <w:rPr>
          <w:rFonts w:asciiTheme="minorHAnsi" w:eastAsia="Times New Roman" w:hAnsiTheme="minorHAnsi" w:cstheme="minorHAnsi"/>
          <w:color w:val="000000"/>
          <w:sz w:val="22"/>
          <w:szCs w:val="22"/>
          <w:lang w:val="lt-LT"/>
        </w:rPr>
      </w:pPr>
      <w:bookmarkStart w:id="22" w:name="_heading=h.29u0gti6ul29" w:colFirst="0" w:colLast="0"/>
      <w:bookmarkEnd w:id="22"/>
      <w:r w:rsidRPr="008B3C44">
        <w:rPr>
          <w:rFonts w:asciiTheme="minorHAnsi" w:eastAsia="Times New Roman" w:hAnsiTheme="minorHAnsi" w:cstheme="minorHAnsi"/>
          <w:color w:val="000000"/>
          <w:sz w:val="22"/>
          <w:szCs w:val="22"/>
          <w:lang w:val="lt-LT"/>
        </w:rPr>
        <w:t xml:space="preserve">Užtikrinant </w:t>
      </w:r>
      <w:r w:rsidR="00EF02D6" w:rsidRPr="008B3C44">
        <w:rPr>
          <w:rFonts w:asciiTheme="minorHAnsi" w:eastAsia="Times New Roman" w:hAnsiTheme="minorHAnsi" w:cstheme="minorHAnsi"/>
          <w:color w:val="000000"/>
          <w:sz w:val="22"/>
          <w:szCs w:val="22"/>
          <w:lang w:val="lt-LT"/>
        </w:rPr>
        <w:t xml:space="preserve">tinkamą nuotekų biologinį valymą, būtina, kad technologinės bioreaktorių zonos būtų </w:t>
      </w:r>
      <w:r w:rsidRPr="008B3C44">
        <w:rPr>
          <w:rFonts w:asciiTheme="minorHAnsi" w:eastAsia="Times New Roman" w:hAnsiTheme="minorHAnsi" w:cstheme="minorHAnsi"/>
          <w:color w:val="000000"/>
          <w:sz w:val="22"/>
          <w:szCs w:val="22"/>
          <w:lang w:val="lt-LT"/>
        </w:rPr>
        <w:t xml:space="preserve">parinktos </w:t>
      </w:r>
      <w:r w:rsidR="00EF02D6" w:rsidRPr="008B3C44">
        <w:rPr>
          <w:rFonts w:asciiTheme="minorHAnsi" w:eastAsia="Times New Roman" w:hAnsiTheme="minorHAnsi" w:cstheme="minorHAnsi"/>
          <w:color w:val="000000"/>
          <w:sz w:val="22"/>
          <w:szCs w:val="22"/>
          <w:lang w:val="lt-LT"/>
        </w:rPr>
        <w:t xml:space="preserve">tinkamų tūrių, antriniai nusodintuvai pakankamo paviršiaus ploto </w:t>
      </w:r>
      <w:r w:rsidRPr="008B3C44">
        <w:rPr>
          <w:rFonts w:asciiTheme="minorHAnsi" w:eastAsia="Times New Roman" w:hAnsiTheme="minorHAnsi" w:cstheme="minorHAnsi"/>
          <w:color w:val="000000"/>
          <w:sz w:val="22"/>
          <w:szCs w:val="22"/>
          <w:lang w:val="lt-LT"/>
        </w:rPr>
        <w:t xml:space="preserve">bei </w:t>
      </w:r>
      <w:r w:rsidR="00EF02D6" w:rsidRPr="008B3C44">
        <w:rPr>
          <w:rFonts w:asciiTheme="minorHAnsi" w:eastAsia="Times New Roman" w:hAnsiTheme="minorHAnsi" w:cstheme="minorHAnsi"/>
          <w:color w:val="000000"/>
          <w:sz w:val="22"/>
          <w:szCs w:val="22"/>
          <w:lang w:val="lt-LT"/>
        </w:rPr>
        <w:t>gylio</w:t>
      </w:r>
      <w:r w:rsidRPr="008B3C44">
        <w:rPr>
          <w:rFonts w:asciiTheme="minorHAnsi" w:eastAsia="Times New Roman" w:hAnsiTheme="minorHAnsi" w:cstheme="minorHAnsi"/>
          <w:color w:val="000000"/>
          <w:sz w:val="22"/>
          <w:szCs w:val="22"/>
          <w:lang w:val="lt-LT"/>
        </w:rPr>
        <w:t xml:space="preserve">, įvertinant NVĮ debitą ir taršos apkrovas bei jų svyravimą sausros ir liūčių metu. </w:t>
      </w:r>
    </w:p>
    <w:p w14:paraId="644F5500" w14:textId="77777777" w:rsidR="00611986" w:rsidRPr="008B3C44" w:rsidRDefault="00611986" w:rsidP="008042FE">
      <w:pPr>
        <w:pBdr>
          <w:top w:val="nil"/>
          <w:left w:val="nil"/>
          <w:bottom w:val="nil"/>
          <w:right w:val="nil"/>
          <w:between w:val="nil"/>
        </w:pBdr>
        <w:ind w:firstLine="540"/>
        <w:jc w:val="both"/>
        <w:rPr>
          <w:rFonts w:asciiTheme="minorHAnsi" w:eastAsia="Times New Roman" w:hAnsiTheme="minorHAnsi" w:cstheme="minorHAnsi"/>
          <w:color w:val="000000"/>
          <w:sz w:val="22"/>
          <w:szCs w:val="22"/>
          <w:highlight w:val="yellow"/>
          <w:lang w:val="lt-LT"/>
        </w:rPr>
      </w:pPr>
    </w:p>
    <w:p w14:paraId="48624C0A" w14:textId="4B31141E" w:rsidR="00611986" w:rsidRPr="008B3C44" w:rsidRDefault="003E7611" w:rsidP="008042FE">
      <w:pPr>
        <w:ind w:firstLine="540"/>
        <w:rPr>
          <w:rFonts w:asciiTheme="minorHAnsi" w:eastAsia="Times New Roman" w:hAnsiTheme="minorHAnsi" w:cstheme="minorHAnsi"/>
          <w:b/>
          <w:color w:val="000000"/>
          <w:sz w:val="22"/>
          <w:szCs w:val="22"/>
          <w:lang w:val="lt-LT"/>
        </w:rPr>
      </w:pPr>
      <w:r w:rsidRPr="008B3C44">
        <w:rPr>
          <w:rFonts w:asciiTheme="minorHAnsi" w:eastAsia="Times New Roman" w:hAnsiTheme="minorHAnsi" w:cstheme="minorHAnsi"/>
          <w:b/>
          <w:color w:val="000000"/>
          <w:sz w:val="22"/>
          <w:szCs w:val="22"/>
          <w:lang w:val="lt-LT"/>
        </w:rPr>
        <w:t>2</w:t>
      </w:r>
      <w:r w:rsidR="00EF02D6" w:rsidRPr="008B3C44">
        <w:rPr>
          <w:rFonts w:asciiTheme="minorHAnsi" w:eastAsia="Times New Roman" w:hAnsiTheme="minorHAnsi" w:cstheme="minorHAnsi"/>
          <w:b/>
          <w:color w:val="000000"/>
          <w:sz w:val="22"/>
          <w:szCs w:val="22"/>
          <w:lang w:val="lt-LT"/>
        </w:rPr>
        <w:t xml:space="preserve"> lentelė. </w:t>
      </w:r>
      <w:r w:rsidR="000B39D0" w:rsidRPr="008B3C44">
        <w:rPr>
          <w:rFonts w:asciiTheme="minorHAnsi" w:eastAsia="Times New Roman" w:hAnsiTheme="minorHAnsi" w:cstheme="minorHAnsi"/>
          <w:bCs/>
          <w:color w:val="000000"/>
          <w:sz w:val="22"/>
          <w:szCs w:val="22"/>
          <w:lang w:val="lt-LT"/>
        </w:rPr>
        <w:t>N</w:t>
      </w:r>
      <w:r w:rsidR="00F844C1" w:rsidRPr="008B3C44">
        <w:rPr>
          <w:rFonts w:asciiTheme="minorHAnsi" w:eastAsia="Times New Roman" w:hAnsiTheme="minorHAnsi" w:cstheme="minorHAnsi"/>
          <w:bCs/>
          <w:color w:val="000000"/>
          <w:sz w:val="22"/>
          <w:szCs w:val="22"/>
          <w:lang w:val="lt-LT"/>
        </w:rPr>
        <w:t>uotekų valyklos projektiniai debitai</w:t>
      </w:r>
    </w:p>
    <w:tbl>
      <w:tblPr>
        <w:tblStyle w:val="a0"/>
        <w:tblW w:w="9493" w:type="dxa"/>
        <w:jc w:val="center"/>
        <w:tblLayout w:type="fixed"/>
        <w:tblLook w:val="0000" w:firstRow="0" w:lastRow="0" w:firstColumn="0" w:lastColumn="0" w:noHBand="0" w:noVBand="0"/>
      </w:tblPr>
      <w:tblGrid>
        <w:gridCol w:w="846"/>
        <w:gridCol w:w="5954"/>
        <w:gridCol w:w="1276"/>
        <w:gridCol w:w="1417"/>
      </w:tblGrid>
      <w:tr w:rsidR="00611986" w:rsidRPr="008B3C44" w14:paraId="3E7BB3F2" w14:textId="77777777">
        <w:trPr>
          <w:tblHeader/>
          <w:jc w:val="center"/>
        </w:trPr>
        <w:tc>
          <w:tcPr>
            <w:tcW w:w="846" w:type="dxa"/>
            <w:tcBorders>
              <w:top w:val="single" w:sz="4" w:space="0" w:color="000000"/>
              <w:left w:val="single" w:sz="4" w:space="0" w:color="000000"/>
              <w:bottom w:val="single" w:sz="4" w:space="0" w:color="000000"/>
            </w:tcBorders>
          </w:tcPr>
          <w:p w14:paraId="7E0C08E0" w14:textId="77777777" w:rsidR="00611986" w:rsidRPr="008B3C44" w:rsidRDefault="00EF02D6" w:rsidP="008042FE">
            <w:pPr>
              <w:rPr>
                <w:rFonts w:asciiTheme="minorHAnsi" w:eastAsia="Times New Roman" w:hAnsiTheme="minorHAnsi" w:cstheme="minorHAnsi"/>
                <w:b/>
                <w:color w:val="000000"/>
                <w:sz w:val="22"/>
                <w:szCs w:val="22"/>
                <w:lang w:val="lt-LT"/>
              </w:rPr>
            </w:pPr>
            <w:r w:rsidRPr="008B3C44">
              <w:rPr>
                <w:rFonts w:asciiTheme="minorHAnsi" w:eastAsia="Times New Roman" w:hAnsiTheme="minorHAnsi" w:cstheme="minorHAnsi"/>
                <w:b/>
                <w:color w:val="000000"/>
                <w:sz w:val="22"/>
                <w:szCs w:val="22"/>
                <w:lang w:val="lt-LT"/>
              </w:rPr>
              <w:t>Eil. Nr.</w:t>
            </w:r>
          </w:p>
        </w:tc>
        <w:tc>
          <w:tcPr>
            <w:tcW w:w="5954" w:type="dxa"/>
            <w:tcBorders>
              <w:top w:val="single" w:sz="4" w:space="0" w:color="000000"/>
              <w:left w:val="single" w:sz="4" w:space="0" w:color="000000"/>
              <w:bottom w:val="single" w:sz="4" w:space="0" w:color="000000"/>
            </w:tcBorders>
          </w:tcPr>
          <w:p w14:paraId="2EBD7323" w14:textId="77777777" w:rsidR="00611986" w:rsidRPr="008B3C44" w:rsidRDefault="00EF02D6" w:rsidP="008042FE">
            <w:pPr>
              <w:ind w:firstLine="540"/>
              <w:rPr>
                <w:rFonts w:asciiTheme="minorHAnsi" w:eastAsia="Times New Roman" w:hAnsiTheme="minorHAnsi" w:cstheme="minorHAnsi"/>
                <w:b/>
                <w:color w:val="000000"/>
                <w:sz w:val="22"/>
                <w:szCs w:val="22"/>
                <w:lang w:val="lt-LT"/>
              </w:rPr>
            </w:pPr>
            <w:r w:rsidRPr="008B3C44">
              <w:rPr>
                <w:rFonts w:asciiTheme="minorHAnsi" w:eastAsia="Times New Roman" w:hAnsiTheme="minorHAnsi" w:cstheme="minorHAnsi"/>
                <w:b/>
                <w:color w:val="000000"/>
                <w:sz w:val="22"/>
                <w:szCs w:val="22"/>
                <w:lang w:val="lt-LT"/>
              </w:rPr>
              <w:t>Pavadinimas</w:t>
            </w:r>
          </w:p>
        </w:tc>
        <w:tc>
          <w:tcPr>
            <w:tcW w:w="1276" w:type="dxa"/>
            <w:tcBorders>
              <w:top w:val="single" w:sz="4" w:space="0" w:color="000000"/>
              <w:left w:val="single" w:sz="4" w:space="0" w:color="000000"/>
              <w:bottom w:val="single" w:sz="4" w:space="0" w:color="000000"/>
            </w:tcBorders>
          </w:tcPr>
          <w:p w14:paraId="34F6BFA3" w14:textId="77777777" w:rsidR="00611986" w:rsidRPr="008B3C44" w:rsidRDefault="00EF02D6" w:rsidP="008042FE">
            <w:pPr>
              <w:ind w:firstLine="18"/>
              <w:jc w:val="center"/>
              <w:rPr>
                <w:rFonts w:asciiTheme="minorHAnsi" w:eastAsia="Times New Roman" w:hAnsiTheme="minorHAnsi" w:cstheme="minorHAnsi"/>
                <w:b/>
                <w:color w:val="000000"/>
                <w:sz w:val="22"/>
                <w:szCs w:val="22"/>
                <w:lang w:val="lt-LT"/>
              </w:rPr>
            </w:pPr>
            <w:r w:rsidRPr="008B3C44">
              <w:rPr>
                <w:rFonts w:asciiTheme="minorHAnsi" w:eastAsia="Times New Roman" w:hAnsiTheme="minorHAnsi" w:cstheme="minorHAnsi"/>
                <w:b/>
                <w:color w:val="000000"/>
                <w:sz w:val="22"/>
                <w:szCs w:val="22"/>
                <w:lang w:val="lt-LT"/>
              </w:rPr>
              <w:t>Mato vnt.</w:t>
            </w:r>
          </w:p>
        </w:tc>
        <w:tc>
          <w:tcPr>
            <w:tcW w:w="1417" w:type="dxa"/>
            <w:tcBorders>
              <w:top w:val="single" w:sz="4" w:space="0" w:color="000000"/>
              <w:left w:val="single" w:sz="4" w:space="0" w:color="000000"/>
              <w:bottom w:val="single" w:sz="4" w:space="0" w:color="000000"/>
              <w:right w:val="single" w:sz="4" w:space="0" w:color="000000"/>
            </w:tcBorders>
          </w:tcPr>
          <w:p w14:paraId="79229359" w14:textId="77777777" w:rsidR="00611986" w:rsidRPr="008B3C44" w:rsidRDefault="00EF02D6" w:rsidP="008042FE">
            <w:pPr>
              <w:ind w:firstLine="18"/>
              <w:jc w:val="center"/>
              <w:rPr>
                <w:rFonts w:asciiTheme="minorHAnsi" w:eastAsia="Times New Roman" w:hAnsiTheme="minorHAnsi" w:cstheme="minorHAnsi"/>
                <w:b/>
                <w:color w:val="000000"/>
                <w:sz w:val="22"/>
                <w:szCs w:val="22"/>
                <w:lang w:val="lt-LT"/>
              </w:rPr>
            </w:pPr>
            <w:r w:rsidRPr="008B3C44">
              <w:rPr>
                <w:rFonts w:asciiTheme="minorHAnsi" w:eastAsia="Times New Roman" w:hAnsiTheme="minorHAnsi" w:cstheme="minorHAnsi"/>
                <w:b/>
                <w:color w:val="000000"/>
                <w:sz w:val="22"/>
                <w:szCs w:val="22"/>
                <w:lang w:val="lt-LT"/>
              </w:rPr>
              <w:t>Reikšmė</w:t>
            </w:r>
          </w:p>
        </w:tc>
      </w:tr>
      <w:tr w:rsidR="00611986" w:rsidRPr="008B3C44" w14:paraId="04B86C2F" w14:textId="77777777">
        <w:trPr>
          <w:jc w:val="center"/>
        </w:trPr>
        <w:tc>
          <w:tcPr>
            <w:tcW w:w="846" w:type="dxa"/>
            <w:tcBorders>
              <w:top w:val="single" w:sz="4" w:space="0" w:color="000000"/>
              <w:left w:val="single" w:sz="4" w:space="0" w:color="000000"/>
              <w:bottom w:val="single" w:sz="4" w:space="0" w:color="000000"/>
            </w:tcBorders>
          </w:tcPr>
          <w:p w14:paraId="2AB31312" w14:textId="77777777" w:rsidR="00611986" w:rsidRPr="008B3C44" w:rsidRDefault="00611986" w:rsidP="008042FE">
            <w:pPr>
              <w:rPr>
                <w:rFonts w:asciiTheme="minorHAnsi" w:eastAsia="Times New Roman" w:hAnsiTheme="minorHAnsi" w:cstheme="minorHAnsi"/>
                <w:b/>
                <w:color w:val="000000"/>
                <w:sz w:val="22"/>
                <w:szCs w:val="22"/>
                <w:highlight w:val="yellow"/>
                <w:lang w:val="lt-LT"/>
              </w:rPr>
            </w:pPr>
          </w:p>
        </w:tc>
        <w:tc>
          <w:tcPr>
            <w:tcW w:w="5954" w:type="dxa"/>
            <w:tcBorders>
              <w:top w:val="single" w:sz="4" w:space="0" w:color="000000"/>
              <w:left w:val="single" w:sz="4" w:space="0" w:color="000000"/>
              <w:bottom w:val="single" w:sz="4" w:space="0" w:color="000000"/>
            </w:tcBorders>
          </w:tcPr>
          <w:p w14:paraId="32EF704F" w14:textId="2BA03F32" w:rsidR="00611986" w:rsidRPr="008B3C44" w:rsidRDefault="00F844C1" w:rsidP="008042FE">
            <w:pPr>
              <w:rPr>
                <w:rFonts w:asciiTheme="minorHAnsi" w:eastAsia="Times New Roman" w:hAnsiTheme="minorHAnsi" w:cstheme="minorHAnsi"/>
                <w:b/>
                <w:color w:val="000000"/>
                <w:sz w:val="22"/>
                <w:szCs w:val="22"/>
                <w:highlight w:val="yellow"/>
                <w:lang w:val="lt-LT"/>
              </w:rPr>
            </w:pPr>
            <w:r w:rsidRPr="008B3C44">
              <w:rPr>
                <w:rStyle w:val="fontstyle01"/>
                <w:rFonts w:asciiTheme="minorHAnsi" w:hAnsiTheme="minorHAnsi" w:cstheme="minorHAnsi"/>
                <w:lang w:val="lt-LT"/>
              </w:rPr>
              <w:t>Debitai (</w:t>
            </w:r>
            <w:r w:rsidR="00723779" w:rsidRPr="008B3C44">
              <w:rPr>
                <w:rStyle w:val="fontstyle01"/>
                <w:rFonts w:asciiTheme="minorHAnsi" w:hAnsiTheme="minorHAnsi" w:cstheme="minorHAnsi"/>
                <w:lang w:val="lt-LT"/>
              </w:rPr>
              <w:t>dviem</w:t>
            </w:r>
            <w:r w:rsidRPr="008B3C44">
              <w:rPr>
                <w:rStyle w:val="fontstyle01"/>
                <w:rFonts w:asciiTheme="minorHAnsi" w:hAnsiTheme="minorHAnsi" w:cstheme="minorHAnsi"/>
                <w:lang w:val="lt-LT"/>
              </w:rPr>
              <w:t xml:space="preserve"> biologinio valymo linijoms)</w:t>
            </w:r>
          </w:p>
        </w:tc>
        <w:tc>
          <w:tcPr>
            <w:tcW w:w="1276" w:type="dxa"/>
            <w:tcBorders>
              <w:top w:val="single" w:sz="4" w:space="0" w:color="000000"/>
              <w:left w:val="single" w:sz="4" w:space="0" w:color="000000"/>
              <w:bottom w:val="single" w:sz="4" w:space="0" w:color="000000"/>
            </w:tcBorders>
          </w:tcPr>
          <w:p w14:paraId="26B44737" w14:textId="77777777" w:rsidR="00611986" w:rsidRPr="008B3C44" w:rsidRDefault="00611986" w:rsidP="008042FE">
            <w:pPr>
              <w:ind w:firstLine="18"/>
              <w:jc w:val="center"/>
              <w:rPr>
                <w:rFonts w:asciiTheme="minorHAnsi" w:eastAsia="Times New Roman" w:hAnsiTheme="minorHAnsi" w:cstheme="minorHAnsi"/>
                <w:b/>
                <w:color w:val="000000"/>
                <w:sz w:val="22"/>
                <w:szCs w:val="22"/>
                <w:highlight w:val="yellow"/>
                <w:lang w:val="lt-LT"/>
              </w:rPr>
            </w:pPr>
          </w:p>
        </w:tc>
        <w:tc>
          <w:tcPr>
            <w:tcW w:w="1417" w:type="dxa"/>
            <w:tcBorders>
              <w:top w:val="single" w:sz="4" w:space="0" w:color="000000"/>
              <w:left w:val="single" w:sz="4" w:space="0" w:color="000000"/>
              <w:bottom w:val="single" w:sz="4" w:space="0" w:color="000000"/>
              <w:right w:val="single" w:sz="4" w:space="0" w:color="000000"/>
            </w:tcBorders>
          </w:tcPr>
          <w:p w14:paraId="6D1CCB84" w14:textId="77777777" w:rsidR="00611986" w:rsidRPr="008B3C44" w:rsidRDefault="00611986" w:rsidP="008042FE">
            <w:pPr>
              <w:ind w:firstLine="18"/>
              <w:jc w:val="center"/>
              <w:rPr>
                <w:rFonts w:asciiTheme="minorHAnsi" w:eastAsia="Times New Roman" w:hAnsiTheme="minorHAnsi" w:cstheme="minorHAnsi"/>
                <w:b/>
                <w:color w:val="000000"/>
                <w:sz w:val="22"/>
                <w:szCs w:val="22"/>
                <w:highlight w:val="yellow"/>
                <w:lang w:val="lt-LT"/>
              </w:rPr>
            </w:pPr>
          </w:p>
        </w:tc>
      </w:tr>
      <w:tr w:rsidR="00F844C1" w:rsidRPr="008B3C44" w14:paraId="7B753615" w14:textId="77777777" w:rsidTr="008042FE">
        <w:trPr>
          <w:jc w:val="center"/>
        </w:trPr>
        <w:tc>
          <w:tcPr>
            <w:tcW w:w="846" w:type="dxa"/>
            <w:tcBorders>
              <w:top w:val="single" w:sz="4" w:space="0" w:color="000000"/>
              <w:left w:val="single" w:sz="4" w:space="0" w:color="000000"/>
              <w:bottom w:val="single" w:sz="4" w:space="0" w:color="000000"/>
            </w:tcBorders>
            <w:vAlign w:val="center"/>
          </w:tcPr>
          <w:p w14:paraId="321B09D6" w14:textId="78576977" w:rsidR="00F844C1" w:rsidRPr="008B3C44" w:rsidRDefault="00F844C1" w:rsidP="008042FE">
            <w:pPr>
              <w:jc w:val="center"/>
              <w:rPr>
                <w:rFonts w:asciiTheme="minorHAnsi" w:eastAsia="Times New Roman" w:hAnsiTheme="minorHAnsi" w:cstheme="minorHAnsi"/>
                <w:b/>
                <w:bCs/>
                <w:color w:val="000000"/>
                <w:sz w:val="22"/>
                <w:szCs w:val="22"/>
                <w:highlight w:val="yellow"/>
                <w:lang w:val="lt-LT"/>
              </w:rPr>
            </w:pPr>
            <w:r w:rsidRPr="008B3C44">
              <w:rPr>
                <w:rStyle w:val="fontstyle01"/>
                <w:rFonts w:asciiTheme="minorHAnsi" w:hAnsiTheme="minorHAnsi" w:cstheme="minorHAnsi"/>
                <w:b w:val="0"/>
                <w:bCs w:val="0"/>
                <w:lang w:val="lt-LT"/>
              </w:rPr>
              <w:t xml:space="preserve">1. </w:t>
            </w:r>
          </w:p>
        </w:tc>
        <w:tc>
          <w:tcPr>
            <w:tcW w:w="5954" w:type="dxa"/>
            <w:tcBorders>
              <w:top w:val="single" w:sz="4" w:space="0" w:color="000000"/>
              <w:left w:val="single" w:sz="4" w:space="0" w:color="000000"/>
              <w:bottom w:val="single" w:sz="4" w:space="0" w:color="000000"/>
            </w:tcBorders>
            <w:vAlign w:val="center"/>
          </w:tcPr>
          <w:p w14:paraId="52552A83" w14:textId="4C75EAEC" w:rsidR="00F844C1" w:rsidRPr="008B3C44" w:rsidRDefault="00F844C1" w:rsidP="008042FE">
            <w:pPr>
              <w:rPr>
                <w:rFonts w:asciiTheme="minorHAnsi" w:eastAsia="Times New Roman" w:hAnsiTheme="minorHAnsi" w:cstheme="minorHAnsi"/>
                <w:b/>
                <w:bCs/>
                <w:color w:val="000000"/>
                <w:sz w:val="22"/>
                <w:szCs w:val="22"/>
                <w:highlight w:val="yellow"/>
                <w:lang w:val="lt-LT"/>
              </w:rPr>
            </w:pPr>
            <w:r w:rsidRPr="008B3C44">
              <w:rPr>
                <w:rStyle w:val="fontstyle01"/>
                <w:rFonts w:asciiTheme="minorHAnsi" w:hAnsiTheme="minorHAnsi" w:cstheme="minorHAnsi"/>
                <w:b w:val="0"/>
                <w:bCs w:val="0"/>
                <w:lang w:val="lt-LT"/>
              </w:rPr>
              <w:t xml:space="preserve">Nuotekų vidutinis paros debitas </w:t>
            </w:r>
          </w:p>
        </w:tc>
        <w:tc>
          <w:tcPr>
            <w:tcW w:w="1276" w:type="dxa"/>
            <w:tcBorders>
              <w:top w:val="single" w:sz="4" w:space="0" w:color="000000"/>
              <w:left w:val="single" w:sz="4" w:space="0" w:color="000000"/>
              <w:bottom w:val="single" w:sz="4" w:space="0" w:color="000000"/>
            </w:tcBorders>
            <w:vAlign w:val="center"/>
          </w:tcPr>
          <w:p w14:paraId="284CC047" w14:textId="62C240C4" w:rsidR="00F844C1" w:rsidRPr="008B3C44" w:rsidRDefault="00F844C1" w:rsidP="008042FE">
            <w:pPr>
              <w:ind w:firstLine="18"/>
              <w:jc w:val="center"/>
              <w:rPr>
                <w:rFonts w:asciiTheme="minorHAnsi" w:eastAsia="Times New Roman" w:hAnsiTheme="minorHAnsi" w:cstheme="minorHAnsi"/>
                <w:b/>
                <w:bCs/>
                <w:color w:val="000000"/>
                <w:sz w:val="22"/>
                <w:szCs w:val="22"/>
                <w:highlight w:val="yellow"/>
                <w:lang w:val="lt-LT"/>
              </w:rPr>
            </w:pPr>
            <w:r w:rsidRPr="008B3C44">
              <w:rPr>
                <w:rStyle w:val="fontstyle01"/>
                <w:rFonts w:asciiTheme="minorHAnsi" w:hAnsiTheme="minorHAnsi" w:cstheme="minorHAnsi"/>
                <w:b w:val="0"/>
                <w:bCs w:val="0"/>
                <w:lang w:val="lt-LT"/>
              </w:rPr>
              <w:t>m</w:t>
            </w:r>
            <w:r w:rsidRPr="008B3C44">
              <w:rPr>
                <w:rStyle w:val="fontstyle01"/>
                <w:rFonts w:asciiTheme="minorHAnsi" w:hAnsiTheme="minorHAnsi" w:cstheme="minorHAnsi"/>
                <w:b w:val="0"/>
                <w:bCs w:val="0"/>
                <w:sz w:val="14"/>
                <w:szCs w:val="14"/>
                <w:vertAlign w:val="superscript"/>
                <w:lang w:val="lt-LT"/>
              </w:rPr>
              <w:t>3</w:t>
            </w:r>
            <w:r w:rsidRPr="008B3C44">
              <w:rPr>
                <w:rStyle w:val="fontstyle01"/>
                <w:rFonts w:asciiTheme="minorHAnsi" w:hAnsiTheme="minorHAnsi" w:cstheme="minorHAnsi"/>
                <w:b w:val="0"/>
                <w:bCs w:val="0"/>
                <w:lang w:val="lt-LT"/>
              </w:rPr>
              <w:t xml:space="preserve">/d </w:t>
            </w:r>
          </w:p>
        </w:tc>
        <w:tc>
          <w:tcPr>
            <w:tcW w:w="1417" w:type="dxa"/>
            <w:tcBorders>
              <w:top w:val="single" w:sz="4" w:space="0" w:color="000000"/>
              <w:left w:val="single" w:sz="4" w:space="0" w:color="000000"/>
              <w:bottom w:val="single" w:sz="4" w:space="0" w:color="000000"/>
              <w:right w:val="single" w:sz="4" w:space="0" w:color="000000"/>
            </w:tcBorders>
            <w:vAlign w:val="center"/>
          </w:tcPr>
          <w:p w14:paraId="237931B8" w14:textId="3A69F24C" w:rsidR="00F844C1" w:rsidRPr="008B3C44" w:rsidRDefault="00434583" w:rsidP="008042FE">
            <w:pPr>
              <w:ind w:firstLine="18"/>
              <w:jc w:val="center"/>
              <w:rPr>
                <w:rFonts w:asciiTheme="minorHAnsi" w:eastAsia="Times New Roman" w:hAnsiTheme="minorHAnsi" w:cstheme="minorHAnsi"/>
                <w:b/>
                <w:bCs/>
                <w:color w:val="000000"/>
                <w:sz w:val="22"/>
                <w:szCs w:val="22"/>
                <w:highlight w:val="yellow"/>
                <w:lang w:val="lt-LT"/>
              </w:rPr>
            </w:pPr>
            <w:r w:rsidRPr="008B3C44">
              <w:rPr>
                <w:rFonts w:asciiTheme="minorHAnsi" w:eastAsia="Times New Roman" w:hAnsiTheme="minorHAnsi" w:cstheme="minorHAnsi"/>
                <w:b/>
                <w:bCs/>
                <w:color w:val="000000"/>
                <w:sz w:val="22"/>
                <w:szCs w:val="22"/>
                <w:lang w:val="lt-LT"/>
              </w:rPr>
              <w:t>36</w:t>
            </w:r>
          </w:p>
        </w:tc>
      </w:tr>
      <w:tr w:rsidR="00F844C1" w:rsidRPr="008B3C44" w14:paraId="569CF4FD" w14:textId="77777777" w:rsidTr="008042FE">
        <w:trPr>
          <w:jc w:val="center"/>
        </w:trPr>
        <w:tc>
          <w:tcPr>
            <w:tcW w:w="846" w:type="dxa"/>
            <w:tcBorders>
              <w:top w:val="single" w:sz="4" w:space="0" w:color="000000"/>
              <w:left w:val="single" w:sz="4" w:space="0" w:color="000000"/>
              <w:bottom w:val="single" w:sz="4" w:space="0" w:color="000000"/>
            </w:tcBorders>
            <w:vAlign w:val="center"/>
          </w:tcPr>
          <w:p w14:paraId="5AA8C674" w14:textId="15BA46F1" w:rsidR="00F844C1" w:rsidRPr="008B3C44" w:rsidRDefault="00F844C1" w:rsidP="008042FE">
            <w:pPr>
              <w:jc w:val="center"/>
              <w:rPr>
                <w:rFonts w:asciiTheme="minorHAnsi" w:eastAsia="Times New Roman" w:hAnsiTheme="minorHAnsi" w:cstheme="minorHAnsi"/>
                <w:b/>
                <w:bCs/>
                <w:color w:val="000000"/>
                <w:sz w:val="22"/>
                <w:szCs w:val="22"/>
                <w:highlight w:val="yellow"/>
                <w:lang w:val="lt-LT"/>
              </w:rPr>
            </w:pPr>
            <w:r w:rsidRPr="008B3C44">
              <w:rPr>
                <w:rStyle w:val="fontstyle01"/>
                <w:rFonts w:asciiTheme="minorHAnsi" w:hAnsiTheme="minorHAnsi" w:cstheme="minorHAnsi"/>
                <w:b w:val="0"/>
                <w:bCs w:val="0"/>
                <w:lang w:val="lt-LT"/>
              </w:rPr>
              <w:t xml:space="preserve">2. </w:t>
            </w:r>
          </w:p>
        </w:tc>
        <w:tc>
          <w:tcPr>
            <w:tcW w:w="5954" w:type="dxa"/>
            <w:tcBorders>
              <w:top w:val="single" w:sz="4" w:space="0" w:color="000000"/>
              <w:left w:val="single" w:sz="4" w:space="0" w:color="000000"/>
              <w:bottom w:val="single" w:sz="4" w:space="0" w:color="000000"/>
            </w:tcBorders>
            <w:vAlign w:val="center"/>
          </w:tcPr>
          <w:p w14:paraId="17D22FAD" w14:textId="26403823" w:rsidR="00F844C1" w:rsidRPr="008B3C44" w:rsidRDefault="00F844C1" w:rsidP="008042FE">
            <w:pPr>
              <w:rPr>
                <w:rFonts w:asciiTheme="minorHAnsi" w:eastAsia="Times New Roman" w:hAnsiTheme="minorHAnsi" w:cstheme="minorHAnsi"/>
                <w:b/>
                <w:bCs/>
                <w:color w:val="000000"/>
                <w:sz w:val="22"/>
                <w:szCs w:val="22"/>
                <w:highlight w:val="yellow"/>
                <w:lang w:val="lt-LT"/>
              </w:rPr>
            </w:pPr>
            <w:r w:rsidRPr="008B3C44">
              <w:rPr>
                <w:rStyle w:val="fontstyle01"/>
                <w:rFonts w:asciiTheme="minorHAnsi" w:hAnsiTheme="minorHAnsi" w:cstheme="minorHAnsi"/>
                <w:b w:val="0"/>
                <w:bCs w:val="0"/>
                <w:lang w:val="lt-LT"/>
              </w:rPr>
              <w:t xml:space="preserve">Nuotekų didžiausias valandos debitas (sausu metu) </w:t>
            </w:r>
          </w:p>
        </w:tc>
        <w:tc>
          <w:tcPr>
            <w:tcW w:w="1276" w:type="dxa"/>
            <w:tcBorders>
              <w:top w:val="single" w:sz="4" w:space="0" w:color="000000"/>
              <w:left w:val="single" w:sz="4" w:space="0" w:color="000000"/>
              <w:bottom w:val="single" w:sz="4" w:space="0" w:color="000000"/>
            </w:tcBorders>
            <w:vAlign w:val="center"/>
          </w:tcPr>
          <w:p w14:paraId="757BCA06" w14:textId="08B64D1E" w:rsidR="00F844C1" w:rsidRPr="008B3C44" w:rsidRDefault="00F844C1" w:rsidP="008042FE">
            <w:pPr>
              <w:ind w:firstLine="18"/>
              <w:jc w:val="center"/>
              <w:rPr>
                <w:rFonts w:asciiTheme="minorHAnsi" w:eastAsia="Times New Roman" w:hAnsiTheme="minorHAnsi" w:cstheme="minorHAnsi"/>
                <w:b/>
                <w:bCs/>
                <w:color w:val="000000"/>
                <w:sz w:val="22"/>
                <w:szCs w:val="22"/>
                <w:highlight w:val="yellow"/>
                <w:lang w:val="lt-LT"/>
              </w:rPr>
            </w:pPr>
            <w:r w:rsidRPr="008B3C44">
              <w:rPr>
                <w:rStyle w:val="fontstyle01"/>
                <w:rFonts w:asciiTheme="minorHAnsi" w:hAnsiTheme="minorHAnsi" w:cstheme="minorHAnsi"/>
                <w:b w:val="0"/>
                <w:bCs w:val="0"/>
                <w:lang w:val="lt-LT"/>
              </w:rPr>
              <w:t>m</w:t>
            </w:r>
            <w:r w:rsidRPr="008B3C44">
              <w:rPr>
                <w:rStyle w:val="fontstyle01"/>
                <w:rFonts w:asciiTheme="minorHAnsi" w:hAnsiTheme="minorHAnsi" w:cstheme="minorHAnsi"/>
                <w:b w:val="0"/>
                <w:bCs w:val="0"/>
                <w:sz w:val="14"/>
                <w:szCs w:val="14"/>
                <w:vertAlign w:val="superscript"/>
                <w:lang w:val="lt-LT"/>
              </w:rPr>
              <w:t>3</w:t>
            </w:r>
            <w:r w:rsidRPr="008B3C44">
              <w:rPr>
                <w:rStyle w:val="fontstyle01"/>
                <w:rFonts w:asciiTheme="minorHAnsi" w:hAnsiTheme="minorHAnsi" w:cstheme="minorHAnsi"/>
                <w:b w:val="0"/>
                <w:bCs w:val="0"/>
                <w:lang w:val="lt-LT"/>
              </w:rPr>
              <w:t xml:space="preserve">/h </w:t>
            </w:r>
          </w:p>
        </w:tc>
        <w:tc>
          <w:tcPr>
            <w:tcW w:w="1417" w:type="dxa"/>
            <w:tcBorders>
              <w:top w:val="single" w:sz="4" w:space="0" w:color="000000"/>
              <w:left w:val="single" w:sz="4" w:space="0" w:color="000000"/>
              <w:bottom w:val="single" w:sz="4" w:space="0" w:color="000000"/>
              <w:right w:val="single" w:sz="4" w:space="0" w:color="000000"/>
            </w:tcBorders>
            <w:vAlign w:val="center"/>
          </w:tcPr>
          <w:p w14:paraId="290241A4" w14:textId="0E637B63" w:rsidR="00F844C1" w:rsidRPr="008B3C44" w:rsidRDefault="00F844C1" w:rsidP="008042FE">
            <w:pPr>
              <w:ind w:firstLine="18"/>
              <w:jc w:val="center"/>
              <w:rPr>
                <w:rFonts w:asciiTheme="minorHAnsi" w:eastAsia="Times New Roman" w:hAnsiTheme="minorHAnsi" w:cstheme="minorHAnsi"/>
                <w:b/>
                <w:bCs/>
                <w:color w:val="000000"/>
                <w:sz w:val="22"/>
                <w:szCs w:val="22"/>
                <w:highlight w:val="yellow"/>
                <w:lang w:val="lt-LT"/>
              </w:rPr>
            </w:pPr>
          </w:p>
        </w:tc>
      </w:tr>
      <w:tr w:rsidR="00F844C1" w:rsidRPr="008B3C44" w14:paraId="3DE62E90" w14:textId="77777777" w:rsidTr="008042FE">
        <w:trPr>
          <w:jc w:val="center"/>
        </w:trPr>
        <w:tc>
          <w:tcPr>
            <w:tcW w:w="846" w:type="dxa"/>
            <w:tcBorders>
              <w:top w:val="single" w:sz="4" w:space="0" w:color="000000"/>
              <w:left w:val="single" w:sz="4" w:space="0" w:color="000000"/>
              <w:bottom w:val="single" w:sz="4" w:space="0" w:color="000000"/>
            </w:tcBorders>
            <w:vAlign w:val="center"/>
          </w:tcPr>
          <w:p w14:paraId="5E6F6187" w14:textId="5EB62E77" w:rsidR="00F844C1" w:rsidRPr="008B3C44" w:rsidRDefault="00F844C1" w:rsidP="008042FE">
            <w:pPr>
              <w:jc w:val="center"/>
              <w:rPr>
                <w:rFonts w:asciiTheme="minorHAnsi" w:eastAsia="Times New Roman" w:hAnsiTheme="minorHAnsi" w:cstheme="minorHAnsi"/>
                <w:b/>
                <w:bCs/>
                <w:color w:val="000000"/>
                <w:sz w:val="22"/>
                <w:szCs w:val="22"/>
                <w:highlight w:val="yellow"/>
                <w:lang w:val="lt-LT"/>
              </w:rPr>
            </w:pPr>
            <w:r w:rsidRPr="008B3C44">
              <w:rPr>
                <w:rStyle w:val="fontstyle01"/>
                <w:rFonts w:asciiTheme="minorHAnsi" w:hAnsiTheme="minorHAnsi" w:cstheme="minorHAnsi"/>
                <w:b w:val="0"/>
                <w:bCs w:val="0"/>
                <w:lang w:val="lt-LT"/>
              </w:rPr>
              <w:t xml:space="preserve">3. </w:t>
            </w:r>
          </w:p>
        </w:tc>
        <w:tc>
          <w:tcPr>
            <w:tcW w:w="5954" w:type="dxa"/>
            <w:tcBorders>
              <w:top w:val="single" w:sz="4" w:space="0" w:color="000000"/>
              <w:left w:val="single" w:sz="4" w:space="0" w:color="000000"/>
              <w:bottom w:val="single" w:sz="4" w:space="0" w:color="000000"/>
            </w:tcBorders>
            <w:vAlign w:val="center"/>
          </w:tcPr>
          <w:p w14:paraId="71FD6D27" w14:textId="0E216719" w:rsidR="00F844C1" w:rsidRPr="008B3C44" w:rsidRDefault="00F844C1" w:rsidP="008042FE">
            <w:pPr>
              <w:rPr>
                <w:rFonts w:asciiTheme="minorHAnsi" w:eastAsia="Times New Roman" w:hAnsiTheme="minorHAnsi" w:cstheme="minorHAnsi"/>
                <w:b/>
                <w:bCs/>
                <w:color w:val="000000"/>
                <w:sz w:val="22"/>
                <w:szCs w:val="22"/>
                <w:highlight w:val="yellow"/>
                <w:lang w:val="lt-LT"/>
              </w:rPr>
            </w:pPr>
            <w:r w:rsidRPr="008B3C44">
              <w:rPr>
                <w:rStyle w:val="fontstyle01"/>
                <w:rFonts w:asciiTheme="minorHAnsi" w:hAnsiTheme="minorHAnsi" w:cstheme="minorHAnsi"/>
                <w:b w:val="0"/>
                <w:bCs w:val="0"/>
                <w:lang w:val="lt-LT"/>
              </w:rPr>
              <w:t xml:space="preserve">Nuotekų didžiausias valandos debitas (lietingu metu) </w:t>
            </w:r>
          </w:p>
        </w:tc>
        <w:tc>
          <w:tcPr>
            <w:tcW w:w="1276" w:type="dxa"/>
            <w:tcBorders>
              <w:top w:val="single" w:sz="4" w:space="0" w:color="000000"/>
              <w:left w:val="single" w:sz="4" w:space="0" w:color="000000"/>
              <w:bottom w:val="single" w:sz="4" w:space="0" w:color="000000"/>
            </w:tcBorders>
            <w:vAlign w:val="center"/>
          </w:tcPr>
          <w:p w14:paraId="22516DB3" w14:textId="327CD1B8" w:rsidR="00F844C1" w:rsidRPr="008B3C44" w:rsidRDefault="00F844C1" w:rsidP="008042FE">
            <w:pPr>
              <w:ind w:firstLine="18"/>
              <w:jc w:val="center"/>
              <w:rPr>
                <w:rFonts w:asciiTheme="minorHAnsi" w:eastAsia="Times New Roman" w:hAnsiTheme="minorHAnsi" w:cstheme="minorHAnsi"/>
                <w:b/>
                <w:bCs/>
                <w:color w:val="000000"/>
                <w:sz w:val="22"/>
                <w:szCs w:val="22"/>
                <w:highlight w:val="yellow"/>
                <w:lang w:val="lt-LT"/>
              </w:rPr>
            </w:pPr>
            <w:r w:rsidRPr="008B3C44">
              <w:rPr>
                <w:rStyle w:val="fontstyle01"/>
                <w:rFonts w:asciiTheme="minorHAnsi" w:hAnsiTheme="minorHAnsi" w:cstheme="minorHAnsi"/>
                <w:b w:val="0"/>
                <w:bCs w:val="0"/>
                <w:lang w:val="lt-LT"/>
              </w:rPr>
              <w:t>m</w:t>
            </w:r>
            <w:r w:rsidRPr="008B3C44">
              <w:rPr>
                <w:rStyle w:val="fontstyle01"/>
                <w:rFonts w:asciiTheme="minorHAnsi" w:hAnsiTheme="minorHAnsi" w:cstheme="minorHAnsi"/>
                <w:b w:val="0"/>
                <w:bCs w:val="0"/>
                <w:sz w:val="14"/>
                <w:szCs w:val="14"/>
                <w:vertAlign w:val="superscript"/>
                <w:lang w:val="lt-LT"/>
              </w:rPr>
              <w:t>3</w:t>
            </w:r>
            <w:r w:rsidRPr="008B3C44">
              <w:rPr>
                <w:rStyle w:val="fontstyle01"/>
                <w:rFonts w:asciiTheme="minorHAnsi" w:hAnsiTheme="minorHAnsi" w:cstheme="minorHAnsi"/>
                <w:b w:val="0"/>
                <w:bCs w:val="0"/>
                <w:lang w:val="lt-LT"/>
              </w:rPr>
              <w:t xml:space="preserve">/h </w:t>
            </w:r>
          </w:p>
        </w:tc>
        <w:tc>
          <w:tcPr>
            <w:tcW w:w="1417" w:type="dxa"/>
            <w:tcBorders>
              <w:top w:val="single" w:sz="4" w:space="0" w:color="000000"/>
              <w:left w:val="single" w:sz="4" w:space="0" w:color="000000"/>
              <w:bottom w:val="single" w:sz="4" w:space="0" w:color="000000"/>
              <w:right w:val="single" w:sz="4" w:space="0" w:color="000000"/>
            </w:tcBorders>
            <w:vAlign w:val="center"/>
          </w:tcPr>
          <w:p w14:paraId="28EA41AC" w14:textId="3368E0A3" w:rsidR="00F844C1" w:rsidRPr="008B3C44" w:rsidRDefault="00C35ADC" w:rsidP="008042FE">
            <w:pPr>
              <w:ind w:firstLine="18"/>
              <w:jc w:val="center"/>
              <w:rPr>
                <w:rFonts w:asciiTheme="minorHAnsi" w:eastAsia="Times New Roman" w:hAnsiTheme="minorHAnsi" w:cstheme="minorHAnsi"/>
                <w:b/>
                <w:bCs/>
                <w:color w:val="000000"/>
                <w:sz w:val="22"/>
                <w:szCs w:val="22"/>
                <w:highlight w:val="yellow"/>
                <w:lang w:val="lt-LT"/>
              </w:rPr>
            </w:pPr>
            <w:r w:rsidRPr="008B3C44">
              <w:rPr>
                <w:rFonts w:asciiTheme="minorHAnsi" w:eastAsia="Times New Roman" w:hAnsiTheme="minorHAnsi" w:cstheme="minorHAnsi"/>
                <w:b/>
                <w:bCs/>
                <w:color w:val="000000"/>
                <w:sz w:val="22"/>
                <w:szCs w:val="22"/>
                <w:lang w:val="lt-LT"/>
              </w:rPr>
              <w:t>6,0</w:t>
            </w:r>
          </w:p>
        </w:tc>
      </w:tr>
      <w:tr w:rsidR="00611986" w:rsidRPr="008B3C44" w14:paraId="5CDAB8EF" w14:textId="77777777">
        <w:trPr>
          <w:jc w:val="center"/>
        </w:trPr>
        <w:tc>
          <w:tcPr>
            <w:tcW w:w="846" w:type="dxa"/>
            <w:tcBorders>
              <w:top w:val="single" w:sz="4" w:space="0" w:color="000000"/>
              <w:left w:val="single" w:sz="4" w:space="0" w:color="000000"/>
              <w:bottom w:val="single" w:sz="4" w:space="0" w:color="000000"/>
            </w:tcBorders>
          </w:tcPr>
          <w:p w14:paraId="009000D1" w14:textId="77777777" w:rsidR="00611986" w:rsidRPr="008B3C44" w:rsidRDefault="00611986" w:rsidP="008042FE">
            <w:pPr>
              <w:jc w:val="center"/>
              <w:rPr>
                <w:rFonts w:asciiTheme="minorHAnsi" w:eastAsia="Times New Roman" w:hAnsiTheme="minorHAnsi" w:cstheme="minorHAnsi"/>
                <w:b/>
                <w:color w:val="000000"/>
                <w:sz w:val="22"/>
                <w:szCs w:val="22"/>
                <w:lang w:val="lt-LT"/>
              </w:rPr>
            </w:pPr>
          </w:p>
        </w:tc>
        <w:tc>
          <w:tcPr>
            <w:tcW w:w="5954" w:type="dxa"/>
            <w:tcBorders>
              <w:top w:val="single" w:sz="4" w:space="0" w:color="000000"/>
              <w:left w:val="single" w:sz="4" w:space="0" w:color="000000"/>
              <w:bottom w:val="single" w:sz="4" w:space="0" w:color="000000"/>
            </w:tcBorders>
          </w:tcPr>
          <w:p w14:paraId="2F7C1091" w14:textId="77777777" w:rsidR="00611986" w:rsidRPr="008B3C44" w:rsidRDefault="00EF02D6" w:rsidP="008042FE">
            <w:pPr>
              <w:rPr>
                <w:rFonts w:asciiTheme="minorHAnsi" w:eastAsia="Times New Roman" w:hAnsiTheme="minorHAnsi" w:cstheme="minorHAnsi"/>
                <w:b/>
                <w:color w:val="000000"/>
                <w:sz w:val="22"/>
                <w:szCs w:val="22"/>
                <w:lang w:val="lt-LT"/>
              </w:rPr>
            </w:pPr>
            <w:r w:rsidRPr="008B3C44">
              <w:rPr>
                <w:rFonts w:asciiTheme="minorHAnsi" w:eastAsia="Times New Roman" w:hAnsiTheme="minorHAnsi" w:cstheme="minorHAnsi"/>
                <w:b/>
                <w:color w:val="000000"/>
                <w:sz w:val="22"/>
                <w:szCs w:val="22"/>
                <w:lang w:val="lt-LT"/>
              </w:rPr>
              <w:t>Nuotekų temperatūra</w:t>
            </w:r>
          </w:p>
        </w:tc>
        <w:tc>
          <w:tcPr>
            <w:tcW w:w="1276" w:type="dxa"/>
            <w:tcBorders>
              <w:top w:val="single" w:sz="4" w:space="0" w:color="000000"/>
              <w:left w:val="single" w:sz="4" w:space="0" w:color="000000"/>
              <w:bottom w:val="single" w:sz="4" w:space="0" w:color="000000"/>
            </w:tcBorders>
          </w:tcPr>
          <w:p w14:paraId="45945ED2" w14:textId="77777777" w:rsidR="00611986" w:rsidRPr="008B3C44" w:rsidRDefault="00611986" w:rsidP="008042FE">
            <w:pPr>
              <w:ind w:firstLine="18"/>
              <w:jc w:val="center"/>
              <w:rPr>
                <w:rFonts w:asciiTheme="minorHAnsi" w:eastAsia="Times New Roman" w:hAnsiTheme="minorHAnsi" w:cstheme="minorHAnsi"/>
                <w:b/>
                <w:color w:val="000000"/>
                <w:sz w:val="22"/>
                <w:szCs w:val="22"/>
                <w:lang w:val="lt-LT"/>
              </w:rPr>
            </w:pPr>
          </w:p>
        </w:tc>
        <w:tc>
          <w:tcPr>
            <w:tcW w:w="1417" w:type="dxa"/>
            <w:tcBorders>
              <w:top w:val="single" w:sz="4" w:space="0" w:color="000000"/>
              <w:left w:val="single" w:sz="4" w:space="0" w:color="000000"/>
              <w:bottom w:val="single" w:sz="4" w:space="0" w:color="000000"/>
              <w:right w:val="single" w:sz="4" w:space="0" w:color="000000"/>
            </w:tcBorders>
          </w:tcPr>
          <w:p w14:paraId="680682F4" w14:textId="77777777" w:rsidR="00611986" w:rsidRPr="008B3C44" w:rsidRDefault="00611986" w:rsidP="008042FE">
            <w:pPr>
              <w:ind w:firstLine="18"/>
              <w:jc w:val="center"/>
              <w:rPr>
                <w:rFonts w:asciiTheme="minorHAnsi" w:eastAsia="Times New Roman" w:hAnsiTheme="minorHAnsi" w:cstheme="minorHAnsi"/>
                <w:b/>
                <w:color w:val="000000"/>
                <w:sz w:val="22"/>
                <w:szCs w:val="22"/>
                <w:lang w:val="lt-LT"/>
              </w:rPr>
            </w:pPr>
          </w:p>
        </w:tc>
      </w:tr>
      <w:tr w:rsidR="00611986" w:rsidRPr="008B3C44" w14:paraId="2037E856" w14:textId="77777777">
        <w:trPr>
          <w:jc w:val="center"/>
        </w:trPr>
        <w:tc>
          <w:tcPr>
            <w:tcW w:w="846" w:type="dxa"/>
            <w:tcBorders>
              <w:top w:val="single" w:sz="4" w:space="0" w:color="000000"/>
              <w:left w:val="single" w:sz="4" w:space="0" w:color="000000"/>
              <w:bottom w:val="single" w:sz="4" w:space="0" w:color="000000"/>
            </w:tcBorders>
          </w:tcPr>
          <w:p w14:paraId="4DF5910D" w14:textId="77777777" w:rsidR="00611986" w:rsidRPr="008B3C44" w:rsidRDefault="00EF02D6" w:rsidP="008042FE">
            <w:pPr>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5.</w:t>
            </w:r>
          </w:p>
        </w:tc>
        <w:tc>
          <w:tcPr>
            <w:tcW w:w="5954" w:type="dxa"/>
            <w:tcBorders>
              <w:top w:val="single" w:sz="4" w:space="0" w:color="000000"/>
              <w:left w:val="single" w:sz="4" w:space="0" w:color="000000"/>
              <w:bottom w:val="single" w:sz="4" w:space="0" w:color="000000"/>
            </w:tcBorders>
          </w:tcPr>
          <w:p w14:paraId="60CA6C99"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Nuotekų vidutinė temperatūra žiemos metu</w:t>
            </w:r>
          </w:p>
        </w:tc>
        <w:tc>
          <w:tcPr>
            <w:tcW w:w="1276" w:type="dxa"/>
            <w:tcBorders>
              <w:top w:val="single" w:sz="4" w:space="0" w:color="000000"/>
              <w:left w:val="single" w:sz="4" w:space="0" w:color="000000"/>
              <w:bottom w:val="single" w:sz="4" w:space="0" w:color="000000"/>
            </w:tcBorders>
          </w:tcPr>
          <w:p w14:paraId="50B5115B" w14:textId="77777777" w:rsidR="00611986" w:rsidRPr="008B3C44" w:rsidRDefault="00EF02D6" w:rsidP="008042FE">
            <w:pPr>
              <w:ind w:firstLine="18"/>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vertAlign w:val="superscript"/>
                <w:lang w:val="lt-LT"/>
              </w:rPr>
              <w:t>0</w:t>
            </w:r>
            <w:r w:rsidRPr="008B3C44">
              <w:rPr>
                <w:rFonts w:asciiTheme="minorHAnsi" w:eastAsia="Times New Roman" w:hAnsiTheme="minorHAnsi" w:cstheme="minorHAnsi"/>
                <w:color w:val="000000"/>
                <w:sz w:val="22"/>
                <w:szCs w:val="22"/>
                <w:lang w:val="lt-LT"/>
              </w:rPr>
              <w:t>C</w:t>
            </w:r>
          </w:p>
        </w:tc>
        <w:tc>
          <w:tcPr>
            <w:tcW w:w="1417" w:type="dxa"/>
            <w:tcBorders>
              <w:top w:val="single" w:sz="4" w:space="0" w:color="000000"/>
              <w:left w:val="single" w:sz="4" w:space="0" w:color="000000"/>
              <w:bottom w:val="single" w:sz="4" w:space="0" w:color="000000"/>
              <w:right w:val="single" w:sz="4" w:space="0" w:color="000000"/>
            </w:tcBorders>
          </w:tcPr>
          <w:p w14:paraId="4D67BFDA" w14:textId="652932AA" w:rsidR="00611986" w:rsidRPr="008B3C44" w:rsidRDefault="00EF02D6" w:rsidP="008042FE">
            <w:pPr>
              <w:ind w:firstLine="18"/>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 </w:t>
            </w:r>
            <w:r w:rsidR="00F844C1" w:rsidRPr="008B3C44">
              <w:rPr>
                <w:rFonts w:asciiTheme="minorHAnsi" w:eastAsia="Times New Roman" w:hAnsiTheme="minorHAnsi" w:cstheme="minorHAnsi"/>
                <w:color w:val="000000"/>
                <w:sz w:val="22"/>
                <w:szCs w:val="22"/>
                <w:lang w:val="lt-LT"/>
              </w:rPr>
              <w:t>10</w:t>
            </w:r>
          </w:p>
        </w:tc>
      </w:tr>
      <w:tr w:rsidR="00611986" w:rsidRPr="008B3C44" w14:paraId="603B6CF6" w14:textId="77777777">
        <w:trPr>
          <w:jc w:val="center"/>
        </w:trPr>
        <w:tc>
          <w:tcPr>
            <w:tcW w:w="846" w:type="dxa"/>
            <w:tcBorders>
              <w:top w:val="single" w:sz="4" w:space="0" w:color="000000"/>
              <w:left w:val="single" w:sz="4" w:space="0" w:color="000000"/>
              <w:bottom w:val="single" w:sz="4" w:space="0" w:color="000000"/>
            </w:tcBorders>
          </w:tcPr>
          <w:p w14:paraId="1BD8F26D" w14:textId="77777777" w:rsidR="00611986" w:rsidRPr="008B3C44" w:rsidRDefault="00EF02D6" w:rsidP="008042FE">
            <w:pPr>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6.</w:t>
            </w:r>
          </w:p>
        </w:tc>
        <w:tc>
          <w:tcPr>
            <w:tcW w:w="5954" w:type="dxa"/>
            <w:tcBorders>
              <w:top w:val="single" w:sz="4" w:space="0" w:color="000000"/>
              <w:left w:val="single" w:sz="4" w:space="0" w:color="000000"/>
              <w:bottom w:val="single" w:sz="4" w:space="0" w:color="000000"/>
            </w:tcBorders>
          </w:tcPr>
          <w:p w14:paraId="6CD90880" w14:textId="77777777"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Nuotekų vidutinė temperatūra vasaros metu</w:t>
            </w:r>
          </w:p>
        </w:tc>
        <w:tc>
          <w:tcPr>
            <w:tcW w:w="1276" w:type="dxa"/>
            <w:tcBorders>
              <w:top w:val="single" w:sz="4" w:space="0" w:color="000000"/>
              <w:left w:val="single" w:sz="4" w:space="0" w:color="000000"/>
              <w:bottom w:val="single" w:sz="4" w:space="0" w:color="000000"/>
            </w:tcBorders>
          </w:tcPr>
          <w:p w14:paraId="5D280C96" w14:textId="77777777" w:rsidR="00611986" w:rsidRPr="008B3C44" w:rsidRDefault="00EF02D6" w:rsidP="008042FE">
            <w:pPr>
              <w:ind w:firstLine="18"/>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vertAlign w:val="superscript"/>
                <w:lang w:val="lt-LT"/>
              </w:rPr>
              <w:t>0</w:t>
            </w:r>
            <w:r w:rsidRPr="008B3C44">
              <w:rPr>
                <w:rFonts w:asciiTheme="minorHAnsi" w:eastAsia="Times New Roman" w:hAnsiTheme="minorHAnsi" w:cstheme="minorHAnsi"/>
                <w:color w:val="000000"/>
                <w:sz w:val="22"/>
                <w:szCs w:val="22"/>
                <w:lang w:val="lt-LT"/>
              </w:rPr>
              <w:t>C</w:t>
            </w:r>
          </w:p>
        </w:tc>
        <w:tc>
          <w:tcPr>
            <w:tcW w:w="1417" w:type="dxa"/>
            <w:tcBorders>
              <w:top w:val="single" w:sz="4" w:space="0" w:color="000000"/>
              <w:left w:val="single" w:sz="4" w:space="0" w:color="000000"/>
              <w:bottom w:val="single" w:sz="4" w:space="0" w:color="000000"/>
              <w:right w:val="single" w:sz="4" w:space="0" w:color="000000"/>
            </w:tcBorders>
          </w:tcPr>
          <w:p w14:paraId="6477BA85" w14:textId="77777777" w:rsidR="00611986" w:rsidRPr="008B3C44" w:rsidRDefault="00EF02D6" w:rsidP="008042FE">
            <w:pPr>
              <w:ind w:firstLine="18"/>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+ 20</w:t>
            </w:r>
          </w:p>
        </w:tc>
      </w:tr>
    </w:tbl>
    <w:p w14:paraId="62D001BE" w14:textId="77777777" w:rsidR="00611986" w:rsidRPr="008B3C44" w:rsidRDefault="00611986" w:rsidP="008042FE">
      <w:pPr>
        <w:ind w:firstLine="540"/>
        <w:jc w:val="both"/>
        <w:rPr>
          <w:rFonts w:asciiTheme="minorHAnsi" w:eastAsia="Times New Roman" w:hAnsiTheme="minorHAnsi" w:cstheme="minorHAnsi"/>
          <w:color w:val="000000"/>
          <w:sz w:val="22"/>
          <w:szCs w:val="22"/>
          <w:highlight w:val="yellow"/>
          <w:lang w:val="lt-LT"/>
        </w:rPr>
      </w:pPr>
    </w:p>
    <w:p w14:paraId="60DFB0D6" w14:textId="18CDA110" w:rsidR="00611986" w:rsidRPr="008B3C44" w:rsidRDefault="003E7611" w:rsidP="008042FE">
      <w:pPr>
        <w:ind w:firstLine="540"/>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b/>
          <w:color w:val="000000"/>
          <w:sz w:val="22"/>
          <w:szCs w:val="22"/>
          <w:lang w:val="lt-LT"/>
        </w:rPr>
        <w:t>3</w:t>
      </w:r>
      <w:r w:rsidR="00EF02D6" w:rsidRPr="008B3C44">
        <w:rPr>
          <w:rFonts w:asciiTheme="minorHAnsi" w:eastAsia="Times New Roman" w:hAnsiTheme="minorHAnsi" w:cstheme="minorHAnsi"/>
          <w:b/>
          <w:color w:val="000000"/>
          <w:sz w:val="22"/>
          <w:szCs w:val="22"/>
          <w:lang w:val="lt-LT"/>
        </w:rPr>
        <w:t xml:space="preserve"> lentelė. </w:t>
      </w:r>
      <w:r w:rsidR="00893B3C" w:rsidRPr="008B3C44">
        <w:rPr>
          <w:rFonts w:asciiTheme="minorHAnsi" w:eastAsia="Times New Roman" w:hAnsiTheme="minorHAnsi" w:cstheme="minorHAnsi"/>
          <w:color w:val="000000"/>
          <w:sz w:val="22"/>
          <w:szCs w:val="22"/>
          <w:lang w:val="lt-LT"/>
        </w:rPr>
        <w:t>N</w:t>
      </w:r>
      <w:r w:rsidR="00F844C1" w:rsidRPr="008B3C44">
        <w:rPr>
          <w:rFonts w:asciiTheme="minorHAnsi" w:eastAsia="Times New Roman" w:hAnsiTheme="minorHAnsi" w:cstheme="minorHAnsi"/>
          <w:color w:val="000000"/>
          <w:sz w:val="22"/>
          <w:szCs w:val="22"/>
          <w:lang w:val="lt-LT"/>
        </w:rPr>
        <w:t>uotekų valyklos projektinės teršalų apkrovos</w:t>
      </w:r>
    </w:p>
    <w:p w14:paraId="1B6E745E" w14:textId="77777777" w:rsidR="00EF19D0" w:rsidRPr="008B3C44" w:rsidRDefault="00EF19D0" w:rsidP="008042FE">
      <w:pPr>
        <w:ind w:firstLine="540"/>
        <w:rPr>
          <w:rFonts w:asciiTheme="minorHAnsi" w:eastAsia="Times New Roman" w:hAnsiTheme="minorHAnsi" w:cstheme="minorHAnsi"/>
          <w:color w:val="000000"/>
          <w:sz w:val="22"/>
          <w:szCs w:val="22"/>
          <w:lang w:val="lt-LT"/>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73"/>
        <w:gridCol w:w="3749"/>
        <w:gridCol w:w="2183"/>
        <w:gridCol w:w="1526"/>
        <w:gridCol w:w="1750"/>
      </w:tblGrid>
      <w:tr w:rsidR="00EF19D0" w:rsidRPr="008B3C44" w14:paraId="6ED73AB9" w14:textId="77777777">
        <w:trPr>
          <w:cantSplit/>
          <w:trHeight w:val="20"/>
        </w:trPr>
        <w:tc>
          <w:tcPr>
            <w:tcW w:w="289" w:type="pct"/>
            <w:vMerge w:val="restart"/>
            <w:tcBorders>
              <w:top w:val="single" w:sz="4" w:space="0" w:color="auto"/>
              <w:left w:val="single" w:sz="4" w:space="0" w:color="auto"/>
              <w:bottom w:val="single" w:sz="4" w:space="0" w:color="auto"/>
              <w:right w:val="single" w:sz="4" w:space="0" w:color="auto"/>
            </w:tcBorders>
            <w:vAlign w:val="center"/>
            <w:hideMark/>
          </w:tcPr>
          <w:p w14:paraId="1C9D06EC" w14:textId="77777777" w:rsidR="00EF19D0" w:rsidRPr="008B3C44" w:rsidRDefault="00EF19D0" w:rsidP="00EF19D0">
            <w:pPr>
              <w:ind w:firstLine="540"/>
              <w:rPr>
                <w:rFonts w:asciiTheme="minorHAnsi" w:eastAsia="Times New Roman" w:hAnsiTheme="minorHAnsi" w:cstheme="minorHAnsi"/>
                <w:color w:val="000000"/>
                <w:sz w:val="22"/>
                <w:szCs w:val="22"/>
                <w:vertAlign w:val="superscript"/>
                <w:lang w:val="lt-LT"/>
              </w:rPr>
            </w:pPr>
            <w:r w:rsidRPr="008B3C44">
              <w:rPr>
                <w:rFonts w:asciiTheme="minorHAnsi" w:eastAsia="Times New Roman" w:hAnsiTheme="minorHAnsi" w:cstheme="minorHAnsi"/>
                <w:color w:val="000000"/>
                <w:sz w:val="22"/>
                <w:szCs w:val="22"/>
                <w:lang w:val="lt-LT"/>
              </w:rPr>
              <w:t>Nr.</w:t>
            </w:r>
          </w:p>
        </w:tc>
        <w:tc>
          <w:tcPr>
            <w:tcW w:w="852" w:type="pct"/>
            <w:vMerge w:val="restart"/>
            <w:tcBorders>
              <w:top w:val="single" w:sz="4" w:space="0" w:color="auto"/>
              <w:left w:val="single" w:sz="4" w:space="0" w:color="auto"/>
              <w:bottom w:val="single" w:sz="4" w:space="0" w:color="auto"/>
              <w:right w:val="single" w:sz="4" w:space="0" w:color="auto"/>
            </w:tcBorders>
            <w:vAlign w:val="center"/>
            <w:hideMark/>
          </w:tcPr>
          <w:p w14:paraId="4F1F5BAF" w14:textId="77777777" w:rsidR="00EF19D0" w:rsidRPr="008B3C44" w:rsidRDefault="00EF19D0" w:rsidP="00EF19D0">
            <w:pPr>
              <w:ind w:firstLine="540"/>
              <w:rPr>
                <w:rFonts w:asciiTheme="minorHAnsi" w:eastAsia="Times New Roman" w:hAnsiTheme="minorHAnsi" w:cstheme="minorHAnsi"/>
                <w:color w:val="000000"/>
                <w:sz w:val="22"/>
                <w:szCs w:val="22"/>
                <w:vertAlign w:val="superscript"/>
                <w:lang w:val="lt-LT"/>
              </w:rPr>
            </w:pPr>
            <w:r w:rsidRPr="008B3C44">
              <w:rPr>
                <w:rFonts w:asciiTheme="minorHAnsi" w:eastAsia="Times New Roman" w:hAnsiTheme="minorHAnsi" w:cstheme="minorHAnsi"/>
                <w:color w:val="000000"/>
                <w:sz w:val="22"/>
                <w:szCs w:val="22"/>
                <w:lang w:val="lt-LT"/>
              </w:rPr>
              <w:t>Teršalo pavadinimas</w:t>
            </w:r>
          </w:p>
        </w:tc>
        <w:tc>
          <w:tcPr>
            <w:tcW w:w="1241" w:type="pct"/>
            <w:gridSpan w:val="3"/>
            <w:tcBorders>
              <w:top w:val="single" w:sz="4" w:space="0" w:color="auto"/>
              <w:left w:val="single" w:sz="4" w:space="0" w:color="auto"/>
              <w:bottom w:val="single" w:sz="4" w:space="0" w:color="auto"/>
              <w:right w:val="single" w:sz="4" w:space="0" w:color="auto"/>
            </w:tcBorders>
            <w:vAlign w:val="center"/>
            <w:hideMark/>
          </w:tcPr>
          <w:p w14:paraId="010D1B26" w14:textId="77777777" w:rsidR="00EF19D0" w:rsidRPr="008B3C44" w:rsidRDefault="00EF19D0" w:rsidP="00EF19D0">
            <w:pPr>
              <w:ind w:firstLine="540"/>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Nuotekų užterštumas prieš valymą</w:t>
            </w:r>
          </w:p>
        </w:tc>
      </w:tr>
      <w:tr w:rsidR="00EF19D0" w:rsidRPr="008B3C44" w14:paraId="5638301B" w14:textId="77777777">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4B4B5" w14:textId="77777777" w:rsidR="00EF19D0" w:rsidRPr="008B3C44" w:rsidRDefault="00EF19D0" w:rsidP="00EF19D0">
            <w:pPr>
              <w:ind w:firstLine="540"/>
              <w:rPr>
                <w:rFonts w:asciiTheme="minorHAnsi" w:eastAsia="Times New Roman" w:hAnsiTheme="minorHAnsi" w:cstheme="minorHAnsi"/>
                <w:color w:val="000000"/>
                <w:sz w:val="22"/>
                <w:szCs w:val="22"/>
                <w:vertAlign w:val="superscript"/>
                <w:lang w:val="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55F8B" w14:textId="77777777" w:rsidR="00EF19D0" w:rsidRPr="008B3C44" w:rsidRDefault="00EF19D0" w:rsidP="00EF19D0">
            <w:pPr>
              <w:ind w:firstLine="540"/>
              <w:rPr>
                <w:rFonts w:asciiTheme="minorHAnsi" w:eastAsia="Times New Roman" w:hAnsiTheme="minorHAnsi" w:cstheme="minorHAnsi"/>
                <w:color w:val="000000"/>
                <w:sz w:val="22"/>
                <w:szCs w:val="22"/>
                <w:vertAlign w:val="superscript"/>
                <w:lang w:val="lt-LT"/>
              </w:rPr>
            </w:pPr>
          </w:p>
        </w:tc>
        <w:tc>
          <w:tcPr>
            <w:tcW w:w="496" w:type="pct"/>
            <w:tcBorders>
              <w:top w:val="single" w:sz="4" w:space="0" w:color="auto"/>
              <w:left w:val="single" w:sz="4" w:space="0" w:color="auto"/>
              <w:bottom w:val="single" w:sz="4" w:space="0" w:color="auto"/>
              <w:right w:val="single" w:sz="4" w:space="0" w:color="auto"/>
            </w:tcBorders>
            <w:vAlign w:val="center"/>
            <w:hideMark/>
          </w:tcPr>
          <w:p w14:paraId="35EF1E87" w14:textId="77777777" w:rsidR="00EF19D0" w:rsidRPr="008B3C44" w:rsidRDefault="00EF19D0" w:rsidP="00EF19D0">
            <w:pPr>
              <w:ind w:firstLine="540"/>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mom.,</w:t>
            </w:r>
          </w:p>
          <w:p w14:paraId="31730260" w14:textId="77777777" w:rsidR="00EF19D0" w:rsidRPr="008B3C44" w:rsidRDefault="00EF19D0" w:rsidP="00EF19D0">
            <w:pPr>
              <w:ind w:firstLine="540"/>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mg/l</w:t>
            </w:r>
          </w:p>
        </w:tc>
        <w:tc>
          <w:tcPr>
            <w:tcW w:w="347" w:type="pct"/>
            <w:tcBorders>
              <w:top w:val="single" w:sz="4" w:space="0" w:color="auto"/>
              <w:left w:val="single" w:sz="4" w:space="0" w:color="auto"/>
              <w:bottom w:val="single" w:sz="4" w:space="0" w:color="auto"/>
              <w:right w:val="single" w:sz="4" w:space="0" w:color="auto"/>
            </w:tcBorders>
            <w:vAlign w:val="center"/>
            <w:hideMark/>
          </w:tcPr>
          <w:p w14:paraId="242EF4D8" w14:textId="77777777" w:rsidR="00EF19D0" w:rsidRPr="008B3C44" w:rsidRDefault="00EF19D0" w:rsidP="00EF19D0">
            <w:pPr>
              <w:ind w:firstLine="540"/>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Vidut.,</w:t>
            </w:r>
          </w:p>
          <w:p w14:paraId="3873BF63" w14:textId="77777777" w:rsidR="00EF19D0" w:rsidRPr="008B3C44" w:rsidRDefault="00EF19D0" w:rsidP="00EF19D0">
            <w:pPr>
              <w:ind w:firstLine="540"/>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mg/l</w:t>
            </w:r>
          </w:p>
        </w:tc>
        <w:tc>
          <w:tcPr>
            <w:tcW w:w="398" w:type="pct"/>
            <w:tcBorders>
              <w:top w:val="single" w:sz="4" w:space="0" w:color="auto"/>
              <w:left w:val="single" w:sz="4" w:space="0" w:color="auto"/>
              <w:bottom w:val="single" w:sz="4" w:space="0" w:color="auto"/>
              <w:right w:val="single" w:sz="4" w:space="0" w:color="auto"/>
            </w:tcBorders>
            <w:vAlign w:val="center"/>
            <w:hideMark/>
          </w:tcPr>
          <w:p w14:paraId="4B82064A" w14:textId="77777777" w:rsidR="00EF19D0" w:rsidRPr="008B3C44" w:rsidRDefault="00EF19D0" w:rsidP="00EF19D0">
            <w:pPr>
              <w:ind w:firstLine="540"/>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t/metus</w:t>
            </w:r>
          </w:p>
        </w:tc>
      </w:tr>
      <w:tr w:rsidR="00EF19D0" w:rsidRPr="008B3C44" w14:paraId="1D2F7C26" w14:textId="77777777">
        <w:trPr>
          <w:cantSplit/>
          <w:trHeight w:val="20"/>
        </w:trPr>
        <w:tc>
          <w:tcPr>
            <w:tcW w:w="289" w:type="pct"/>
            <w:tcBorders>
              <w:top w:val="single" w:sz="4" w:space="0" w:color="auto"/>
              <w:left w:val="single" w:sz="4" w:space="0" w:color="auto"/>
              <w:bottom w:val="single" w:sz="4" w:space="0" w:color="auto"/>
              <w:right w:val="single" w:sz="4" w:space="0" w:color="auto"/>
            </w:tcBorders>
            <w:vAlign w:val="center"/>
            <w:hideMark/>
          </w:tcPr>
          <w:p w14:paraId="449A52E0" w14:textId="77777777" w:rsidR="00EF19D0" w:rsidRPr="008B3C44" w:rsidRDefault="00EF19D0" w:rsidP="00EF19D0">
            <w:pPr>
              <w:ind w:firstLine="540"/>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1</w:t>
            </w:r>
          </w:p>
        </w:tc>
        <w:tc>
          <w:tcPr>
            <w:tcW w:w="852" w:type="pct"/>
            <w:tcBorders>
              <w:top w:val="single" w:sz="4" w:space="0" w:color="auto"/>
              <w:left w:val="single" w:sz="4" w:space="0" w:color="auto"/>
              <w:bottom w:val="single" w:sz="4" w:space="0" w:color="auto"/>
              <w:right w:val="single" w:sz="4" w:space="0" w:color="auto"/>
            </w:tcBorders>
            <w:vAlign w:val="center"/>
            <w:hideMark/>
          </w:tcPr>
          <w:p w14:paraId="6F6A37C2" w14:textId="77777777" w:rsidR="00EF19D0" w:rsidRPr="008B3C44" w:rsidRDefault="00EF19D0" w:rsidP="00EF19D0">
            <w:pPr>
              <w:ind w:firstLine="540"/>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2</w:t>
            </w:r>
          </w:p>
        </w:tc>
        <w:tc>
          <w:tcPr>
            <w:tcW w:w="496" w:type="pct"/>
            <w:tcBorders>
              <w:top w:val="single" w:sz="4" w:space="0" w:color="auto"/>
              <w:left w:val="single" w:sz="4" w:space="0" w:color="auto"/>
              <w:bottom w:val="single" w:sz="4" w:space="0" w:color="auto"/>
              <w:right w:val="single" w:sz="4" w:space="0" w:color="auto"/>
            </w:tcBorders>
            <w:vAlign w:val="center"/>
            <w:hideMark/>
          </w:tcPr>
          <w:p w14:paraId="58EA0C41" w14:textId="77777777" w:rsidR="00EF19D0" w:rsidRPr="008B3C44" w:rsidRDefault="00EF19D0" w:rsidP="00EF19D0">
            <w:pPr>
              <w:ind w:firstLine="540"/>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3</w:t>
            </w:r>
          </w:p>
        </w:tc>
        <w:tc>
          <w:tcPr>
            <w:tcW w:w="347" w:type="pct"/>
            <w:tcBorders>
              <w:top w:val="single" w:sz="4" w:space="0" w:color="auto"/>
              <w:left w:val="single" w:sz="4" w:space="0" w:color="auto"/>
              <w:bottom w:val="single" w:sz="4" w:space="0" w:color="auto"/>
              <w:right w:val="single" w:sz="4" w:space="0" w:color="auto"/>
            </w:tcBorders>
            <w:vAlign w:val="center"/>
            <w:hideMark/>
          </w:tcPr>
          <w:p w14:paraId="25E50058" w14:textId="77777777" w:rsidR="00EF19D0" w:rsidRPr="008B3C44" w:rsidRDefault="00EF19D0" w:rsidP="00EF19D0">
            <w:pPr>
              <w:ind w:firstLine="540"/>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4</w:t>
            </w:r>
          </w:p>
        </w:tc>
        <w:tc>
          <w:tcPr>
            <w:tcW w:w="398" w:type="pct"/>
            <w:tcBorders>
              <w:top w:val="single" w:sz="4" w:space="0" w:color="auto"/>
              <w:left w:val="single" w:sz="4" w:space="0" w:color="auto"/>
              <w:bottom w:val="single" w:sz="4" w:space="0" w:color="auto"/>
              <w:right w:val="single" w:sz="4" w:space="0" w:color="auto"/>
            </w:tcBorders>
            <w:vAlign w:val="center"/>
            <w:hideMark/>
          </w:tcPr>
          <w:p w14:paraId="5D4AE491" w14:textId="77777777" w:rsidR="00EF19D0" w:rsidRPr="008B3C44" w:rsidRDefault="00EF19D0" w:rsidP="00EF19D0">
            <w:pPr>
              <w:ind w:firstLine="540"/>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5</w:t>
            </w:r>
          </w:p>
        </w:tc>
      </w:tr>
      <w:tr w:rsidR="00EF19D0" w:rsidRPr="008B3C44" w14:paraId="7E30259A" w14:textId="77777777">
        <w:trPr>
          <w:cantSplit/>
          <w:trHeight w:val="20"/>
        </w:trPr>
        <w:tc>
          <w:tcPr>
            <w:tcW w:w="289" w:type="pct"/>
            <w:vMerge w:val="restart"/>
            <w:tcBorders>
              <w:top w:val="single" w:sz="4" w:space="0" w:color="auto"/>
              <w:left w:val="single" w:sz="4" w:space="0" w:color="auto"/>
              <w:bottom w:val="single" w:sz="4" w:space="0" w:color="auto"/>
              <w:right w:val="single" w:sz="4" w:space="0" w:color="auto"/>
            </w:tcBorders>
            <w:vAlign w:val="center"/>
            <w:hideMark/>
          </w:tcPr>
          <w:p w14:paraId="41BA7FBE" w14:textId="77777777" w:rsidR="00EF19D0" w:rsidRPr="008B3C44" w:rsidRDefault="00EF19D0" w:rsidP="00EF19D0">
            <w:pPr>
              <w:ind w:firstLine="540"/>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I-1</w:t>
            </w:r>
          </w:p>
        </w:tc>
        <w:tc>
          <w:tcPr>
            <w:tcW w:w="852" w:type="pct"/>
            <w:tcBorders>
              <w:top w:val="single" w:sz="4" w:space="0" w:color="auto"/>
              <w:left w:val="single" w:sz="4" w:space="0" w:color="auto"/>
              <w:bottom w:val="single" w:sz="4" w:space="0" w:color="auto"/>
              <w:right w:val="single" w:sz="4" w:space="0" w:color="auto"/>
            </w:tcBorders>
            <w:vAlign w:val="center"/>
            <w:hideMark/>
          </w:tcPr>
          <w:p w14:paraId="2AC36FDF" w14:textId="77777777" w:rsidR="00EF19D0" w:rsidRPr="008B3C44" w:rsidRDefault="00EF19D0" w:rsidP="00EF19D0">
            <w:pPr>
              <w:ind w:firstLine="540"/>
              <w:rPr>
                <w:rFonts w:asciiTheme="minorHAnsi" w:eastAsia="Times New Roman" w:hAnsiTheme="minorHAnsi" w:cstheme="minorHAnsi"/>
                <w:color w:val="000000"/>
                <w:sz w:val="22"/>
                <w:szCs w:val="22"/>
                <w:u w:val="single"/>
                <w:lang w:val="lt-LT"/>
              </w:rPr>
            </w:pPr>
            <w:r w:rsidRPr="008B3C44">
              <w:rPr>
                <w:rFonts w:asciiTheme="minorHAnsi" w:eastAsia="Times New Roman" w:hAnsiTheme="minorHAnsi" w:cstheme="minorHAnsi"/>
                <w:color w:val="000000"/>
                <w:sz w:val="22"/>
                <w:szCs w:val="22"/>
                <w:lang w:val="lt-LT"/>
              </w:rPr>
              <w:t>BDS</w:t>
            </w:r>
            <w:r w:rsidRPr="008B3C44">
              <w:rPr>
                <w:rFonts w:asciiTheme="minorHAnsi" w:eastAsia="Times New Roman" w:hAnsiTheme="minorHAnsi" w:cstheme="minorHAnsi"/>
                <w:color w:val="000000"/>
                <w:sz w:val="22"/>
                <w:szCs w:val="22"/>
                <w:vertAlign w:val="subscript"/>
                <w:lang w:val="lt-LT"/>
              </w:rPr>
              <w:t>7</w:t>
            </w:r>
          </w:p>
        </w:tc>
        <w:tc>
          <w:tcPr>
            <w:tcW w:w="496" w:type="pct"/>
            <w:tcBorders>
              <w:top w:val="single" w:sz="4" w:space="0" w:color="000000"/>
              <w:left w:val="single" w:sz="4" w:space="0" w:color="000000"/>
              <w:bottom w:val="single" w:sz="4" w:space="0" w:color="auto"/>
              <w:right w:val="single" w:sz="4" w:space="0" w:color="auto"/>
            </w:tcBorders>
            <w:hideMark/>
          </w:tcPr>
          <w:p w14:paraId="26A77B4E" w14:textId="77777777" w:rsidR="00EF19D0" w:rsidRPr="008B3C44" w:rsidRDefault="00EF19D0" w:rsidP="00EF19D0">
            <w:pPr>
              <w:ind w:firstLine="540"/>
              <w:rPr>
                <w:rFonts w:asciiTheme="minorHAnsi" w:eastAsia="Times New Roman" w:hAnsiTheme="minorHAnsi" w:cstheme="minorHAnsi"/>
                <w:color w:val="000000"/>
                <w:sz w:val="22"/>
                <w:szCs w:val="22"/>
                <w:u w:val="single"/>
                <w:lang w:val="lt-LT"/>
              </w:rPr>
            </w:pPr>
            <w:r w:rsidRPr="008B3C44">
              <w:rPr>
                <w:rFonts w:asciiTheme="minorHAnsi" w:eastAsia="Times New Roman" w:hAnsiTheme="minorHAnsi" w:cstheme="minorHAnsi"/>
                <w:color w:val="000000"/>
                <w:sz w:val="22"/>
                <w:szCs w:val="22"/>
                <w:lang w:val="lt-LT"/>
              </w:rPr>
              <w:t>600</w:t>
            </w:r>
          </w:p>
        </w:tc>
        <w:tc>
          <w:tcPr>
            <w:tcW w:w="347" w:type="pct"/>
            <w:tcBorders>
              <w:top w:val="single" w:sz="4" w:space="0" w:color="000000"/>
              <w:left w:val="single" w:sz="4" w:space="0" w:color="000000"/>
              <w:bottom w:val="single" w:sz="4" w:space="0" w:color="auto"/>
              <w:right w:val="single" w:sz="4" w:space="0" w:color="auto"/>
            </w:tcBorders>
            <w:hideMark/>
          </w:tcPr>
          <w:p w14:paraId="02322925" w14:textId="77777777" w:rsidR="00EF19D0" w:rsidRPr="008B3C44" w:rsidRDefault="00EF19D0" w:rsidP="00EF19D0">
            <w:pPr>
              <w:ind w:firstLine="540"/>
              <w:rPr>
                <w:rFonts w:asciiTheme="minorHAnsi" w:eastAsia="Times New Roman" w:hAnsiTheme="minorHAnsi" w:cstheme="minorHAnsi"/>
                <w:color w:val="000000"/>
                <w:sz w:val="22"/>
                <w:szCs w:val="22"/>
                <w:u w:val="single"/>
                <w:lang w:val="lt-LT"/>
              </w:rPr>
            </w:pPr>
            <w:r w:rsidRPr="008B3C44">
              <w:rPr>
                <w:rFonts w:asciiTheme="minorHAnsi" w:eastAsia="Times New Roman" w:hAnsiTheme="minorHAnsi" w:cstheme="minorHAnsi"/>
                <w:color w:val="000000"/>
                <w:sz w:val="22"/>
                <w:szCs w:val="22"/>
                <w:lang w:val="lt-LT"/>
              </w:rPr>
              <w:t>287,5</w:t>
            </w:r>
          </w:p>
        </w:tc>
        <w:tc>
          <w:tcPr>
            <w:tcW w:w="398" w:type="pct"/>
            <w:tcBorders>
              <w:top w:val="single" w:sz="4" w:space="0" w:color="000000"/>
              <w:left w:val="single" w:sz="4" w:space="0" w:color="000000"/>
              <w:bottom w:val="single" w:sz="4" w:space="0" w:color="auto"/>
              <w:right w:val="single" w:sz="4" w:space="0" w:color="auto"/>
            </w:tcBorders>
            <w:hideMark/>
          </w:tcPr>
          <w:p w14:paraId="596120B2" w14:textId="77777777" w:rsidR="00EF19D0" w:rsidRPr="008B3C44" w:rsidRDefault="00EF19D0" w:rsidP="00EF19D0">
            <w:pPr>
              <w:ind w:firstLine="540"/>
              <w:rPr>
                <w:rFonts w:asciiTheme="minorHAnsi" w:eastAsia="Times New Roman" w:hAnsiTheme="minorHAnsi" w:cstheme="minorHAnsi"/>
                <w:color w:val="000000"/>
                <w:sz w:val="22"/>
                <w:szCs w:val="22"/>
                <w:u w:val="single"/>
                <w:lang w:val="lt-LT"/>
              </w:rPr>
            </w:pPr>
            <w:r w:rsidRPr="008B3C44">
              <w:rPr>
                <w:rFonts w:asciiTheme="minorHAnsi" w:eastAsia="Times New Roman" w:hAnsiTheme="minorHAnsi" w:cstheme="minorHAnsi"/>
                <w:color w:val="000000"/>
                <w:sz w:val="22"/>
                <w:szCs w:val="22"/>
                <w:lang w:val="lt-LT"/>
              </w:rPr>
              <w:t>3,1481</w:t>
            </w:r>
          </w:p>
        </w:tc>
      </w:tr>
      <w:tr w:rsidR="00EF19D0" w:rsidRPr="008B3C44" w14:paraId="7F1EACA2" w14:textId="77777777">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1F8D18" w14:textId="77777777" w:rsidR="00EF19D0" w:rsidRPr="008B3C44" w:rsidRDefault="00EF19D0" w:rsidP="00EF19D0">
            <w:pPr>
              <w:ind w:firstLine="540"/>
              <w:rPr>
                <w:rFonts w:asciiTheme="minorHAnsi" w:eastAsia="Times New Roman" w:hAnsiTheme="minorHAnsi" w:cstheme="minorHAnsi"/>
                <w:color w:val="000000"/>
                <w:sz w:val="22"/>
                <w:szCs w:val="22"/>
                <w:lang w:val="lt-LT"/>
              </w:rPr>
            </w:pPr>
          </w:p>
        </w:tc>
        <w:tc>
          <w:tcPr>
            <w:tcW w:w="852" w:type="pct"/>
            <w:tcBorders>
              <w:top w:val="single" w:sz="4" w:space="0" w:color="auto"/>
              <w:left w:val="single" w:sz="4" w:space="0" w:color="auto"/>
              <w:bottom w:val="single" w:sz="4" w:space="0" w:color="auto"/>
              <w:right w:val="single" w:sz="4" w:space="0" w:color="auto"/>
            </w:tcBorders>
            <w:hideMark/>
          </w:tcPr>
          <w:p w14:paraId="0D7486D9" w14:textId="77777777" w:rsidR="00EF19D0" w:rsidRPr="008B3C44" w:rsidRDefault="00EF19D0" w:rsidP="00EF19D0">
            <w:pPr>
              <w:ind w:firstLine="540"/>
              <w:rPr>
                <w:rFonts w:asciiTheme="minorHAnsi" w:eastAsia="Times New Roman" w:hAnsiTheme="minorHAnsi" w:cstheme="minorHAnsi"/>
                <w:b/>
                <w:color w:val="000000"/>
                <w:sz w:val="22"/>
                <w:szCs w:val="22"/>
                <w:u w:val="single"/>
                <w:lang w:val="lt-LT"/>
              </w:rPr>
            </w:pPr>
            <w:r w:rsidRPr="008B3C44">
              <w:rPr>
                <w:rFonts w:asciiTheme="minorHAnsi" w:eastAsia="Times New Roman" w:hAnsiTheme="minorHAnsi" w:cstheme="minorHAnsi"/>
                <w:color w:val="000000"/>
                <w:sz w:val="22"/>
                <w:szCs w:val="22"/>
                <w:lang w:val="lt-LT"/>
              </w:rPr>
              <w:t>Bendras azotas</w:t>
            </w:r>
          </w:p>
        </w:tc>
        <w:tc>
          <w:tcPr>
            <w:tcW w:w="496" w:type="pct"/>
            <w:tcBorders>
              <w:top w:val="single" w:sz="4" w:space="0" w:color="auto"/>
              <w:left w:val="single" w:sz="4" w:space="0" w:color="000000"/>
              <w:bottom w:val="single" w:sz="4" w:space="0" w:color="auto"/>
              <w:right w:val="single" w:sz="4" w:space="0" w:color="auto"/>
            </w:tcBorders>
            <w:hideMark/>
          </w:tcPr>
          <w:p w14:paraId="4A65DDFE" w14:textId="77777777" w:rsidR="00EF19D0" w:rsidRPr="008B3C44" w:rsidRDefault="00EF19D0" w:rsidP="00EF19D0">
            <w:pPr>
              <w:ind w:firstLine="540"/>
              <w:rPr>
                <w:rFonts w:asciiTheme="minorHAnsi" w:eastAsia="Times New Roman" w:hAnsiTheme="minorHAnsi" w:cstheme="minorHAnsi"/>
                <w:b/>
                <w:color w:val="000000"/>
                <w:sz w:val="22"/>
                <w:szCs w:val="22"/>
                <w:u w:val="single"/>
                <w:lang w:val="lt-LT"/>
              </w:rPr>
            </w:pPr>
            <w:r w:rsidRPr="008B3C44">
              <w:rPr>
                <w:rFonts w:asciiTheme="minorHAnsi" w:eastAsia="Times New Roman" w:hAnsiTheme="minorHAnsi" w:cstheme="minorHAnsi"/>
                <w:color w:val="000000"/>
                <w:sz w:val="22"/>
                <w:szCs w:val="22"/>
                <w:lang w:val="lt-LT"/>
              </w:rPr>
              <w:t>73</w:t>
            </w:r>
          </w:p>
        </w:tc>
        <w:tc>
          <w:tcPr>
            <w:tcW w:w="347" w:type="pct"/>
            <w:tcBorders>
              <w:top w:val="single" w:sz="4" w:space="0" w:color="auto"/>
              <w:left w:val="single" w:sz="4" w:space="0" w:color="000000"/>
              <w:bottom w:val="single" w:sz="4" w:space="0" w:color="auto"/>
              <w:right w:val="single" w:sz="4" w:space="0" w:color="auto"/>
            </w:tcBorders>
            <w:hideMark/>
          </w:tcPr>
          <w:p w14:paraId="410224BA" w14:textId="77777777" w:rsidR="00EF19D0" w:rsidRPr="008B3C44" w:rsidRDefault="00EF19D0" w:rsidP="00EF19D0">
            <w:pPr>
              <w:ind w:firstLine="540"/>
              <w:rPr>
                <w:rFonts w:asciiTheme="minorHAnsi" w:eastAsia="Times New Roman" w:hAnsiTheme="minorHAnsi" w:cstheme="minorHAnsi"/>
                <w:b/>
                <w:color w:val="000000"/>
                <w:sz w:val="22"/>
                <w:szCs w:val="22"/>
                <w:u w:val="single"/>
                <w:lang w:val="lt-LT"/>
              </w:rPr>
            </w:pPr>
            <w:r w:rsidRPr="008B3C44">
              <w:rPr>
                <w:rFonts w:asciiTheme="minorHAnsi" w:eastAsia="Times New Roman" w:hAnsiTheme="minorHAnsi" w:cstheme="minorHAnsi"/>
                <w:color w:val="000000"/>
                <w:sz w:val="22"/>
                <w:szCs w:val="22"/>
                <w:lang w:val="lt-LT"/>
              </w:rPr>
              <w:t>61,92</w:t>
            </w:r>
          </w:p>
        </w:tc>
        <w:tc>
          <w:tcPr>
            <w:tcW w:w="398" w:type="pct"/>
            <w:tcBorders>
              <w:top w:val="single" w:sz="4" w:space="0" w:color="auto"/>
              <w:left w:val="single" w:sz="4" w:space="0" w:color="000000"/>
              <w:bottom w:val="single" w:sz="4" w:space="0" w:color="auto"/>
              <w:right w:val="single" w:sz="4" w:space="0" w:color="auto"/>
            </w:tcBorders>
            <w:hideMark/>
          </w:tcPr>
          <w:p w14:paraId="0A47CA0B" w14:textId="77777777" w:rsidR="00EF19D0" w:rsidRPr="008B3C44" w:rsidRDefault="00EF19D0" w:rsidP="00EF19D0">
            <w:pPr>
              <w:ind w:firstLine="540"/>
              <w:rPr>
                <w:rFonts w:asciiTheme="minorHAnsi" w:eastAsia="Times New Roman" w:hAnsiTheme="minorHAnsi" w:cstheme="minorHAnsi"/>
                <w:b/>
                <w:color w:val="000000"/>
                <w:sz w:val="22"/>
                <w:szCs w:val="22"/>
                <w:u w:val="single"/>
                <w:lang w:val="lt-LT"/>
              </w:rPr>
            </w:pPr>
            <w:r w:rsidRPr="008B3C44">
              <w:rPr>
                <w:rFonts w:asciiTheme="minorHAnsi" w:eastAsia="Times New Roman" w:hAnsiTheme="minorHAnsi" w:cstheme="minorHAnsi"/>
                <w:color w:val="000000"/>
                <w:sz w:val="22"/>
                <w:szCs w:val="22"/>
                <w:lang w:val="lt-LT"/>
              </w:rPr>
              <w:t>0,6780</w:t>
            </w:r>
          </w:p>
        </w:tc>
      </w:tr>
      <w:tr w:rsidR="00EF19D0" w:rsidRPr="008B3C44" w14:paraId="2DF8E85A" w14:textId="77777777">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D1BC3C" w14:textId="77777777" w:rsidR="00EF19D0" w:rsidRPr="008B3C44" w:rsidRDefault="00EF19D0" w:rsidP="00EF19D0">
            <w:pPr>
              <w:ind w:firstLine="540"/>
              <w:rPr>
                <w:rFonts w:asciiTheme="minorHAnsi" w:eastAsia="Times New Roman" w:hAnsiTheme="minorHAnsi" w:cstheme="minorHAnsi"/>
                <w:color w:val="000000"/>
                <w:sz w:val="22"/>
                <w:szCs w:val="22"/>
                <w:lang w:val="lt-LT"/>
              </w:rPr>
            </w:pPr>
          </w:p>
        </w:tc>
        <w:tc>
          <w:tcPr>
            <w:tcW w:w="852" w:type="pct"/>
            <w:tcBorders>
              <w:top w:val="single" w:sz="4" w:space="0" w:color="auto"/>
              <w:left w:val="single" w:sz="4" w:space="0" w:color="auto"/>
              <w:bottom w:val="single" w:sz="4" w:space="0" w:color="auto"/>
              <w:right w:val="single" w:sz="4" w:space="0" w:color="auto"/>
            </w:tcBorders>
            <w:hideMark/>
          </w:tcPr>
          <w:p w14:paraId="472F2D87" w14:textId="77777777" w:rsidR="00EF19D0" w:rsidRPr="008B3C44" w:rsidRDefault="00EF19D0" w:rsidP="00EF19D0">
            <w:pPr>
              <w:ind w:firstLine="540"/>
              <w:rPr>
                <w:rFonts w:asciiTheme="minorHAnsi" w:eastAsia="Times New Roman" w:hAnsiTheme="minorHAnsi" w:cstheme="minorHAnsi"/>
                <w:b/>
                <w:color w:val="000000"/>
                <w:sz w:val="22"/>
                <w:szCs w:val="22"/>
                <w:u w:val="single"/>
                <w:lang w:val="lt-LT"/>
              </w:rPr>
            </w:pPr>
            <w:r w:rsidRPr="008B3C44">
              <w:rPr>
                <w:rFonts w:asciiTheme="minorHAnsi" w:eastAsia="Times New Roman" w:hAnsiTheme="minorHAnsi" w:cstheme="minorHAnsi"/>
                <w:color w:val="000000"/>
                <w:sz w:val="22"/>
                <w:szCs w:val="22"/>
                <w:lang w:val="lt-LT"/>
              </w:rPr>
              <w:t>Bendras fosforas</w:t>
            </w:r>
          </w:p>
        </w:tc>
        <w:tc>
          <w:tcPr>
            <w:tcW w:w="496" w:type="pct"/>
            <w:tcBorders>
              <w:top w:val="single" w:sz="4" w:space="0" w:color="auto"/>
              <w:left w:val="single" w:sz="4" w:space="0" w:color="000000"/>
              <w:bottom w:val="single" w:sz="4" w:space="0" w:color="auto"/>
              <w:right w:val="single" w:sz="4" w:space="0" w:color="auto"/>
            </w:tcBorders>
            <w:hideMark/>
          </w:tcPr>
          <w:p w14:paraId="77F264D0" w14:textId="77777777" w:rsidR="00EF19D0" w:rsidRPr="008B3C44" w:rsidRDefault="00EF19D0" w:rsidP="00EF19D0">
            <w:pPr>
              <w:ind w:firstLine="540"/>
              <w:rPr>
                <w:rFonts w:asciiTheme="minorHAnsi" w:eastAsia="Times New Roman" w:hAnsiTheme="minorHAnsi" w:cstheme="minorHAnsi"/>
                <w:b/>
                <w:color w:val="000000"/>
                <w:sz w:val="22"/>
                <w:szCs w:val="22"/>
                <w:u w:val="single"/>
                <w:lang w:val="lt-LT"/>
              </w:rPr>
            </w:pPr>
            <w:r w:rsidRPr="008B3C44">
              <w:rPr>
                <w:rFonts w:asciiTheme="minorHAnsi" w:eastAsia="Times New Roman" w:hAnsiTheme="minorHAnsi" w:cstheme="minorHAnsi"/>
                <w:color w:val="000000"/>
                <w:sz w:val="22"/>
                <w:szCs w:val="22"/>
                <w:lang w:val="lt-LT"/>
              </w:rPr>
              <w:t>17</w:t>
            </w:r>
          </w:p>
        </w:tc>
        <w:tc>
          <w:tcPr>
            <w:tcW w:w="347" w:type="pct"/>
            <w:tcBorders>
              <w:top w:val="single" w:sz="4" w:space="0" w:color="auto"/>
              <w:left w:val="single" w:sz="4" w:space="0" w:color="000000"/>
              <w:bottom w:val="single" w:sz="4" w:space="0" w:color="auto"/>
              <w:right w:val="single" w:sz="4" w:space="0" w:color="auto"/>
            </w:tcBorders>
            <w:hideMark/>
          </w:tcPr>
          <w:p w14:paraId="2912786C" w14:textId="77777777" w:rsidR="00EF19D0" w:rsidRPr="008B3C44" w:rsidRDefault="00EF19D0" w:rsidP="00EF19D0">
            <w:pPr>
              <w:ind w:firstLine="540"/>
              <w:rPr>
                <w:rFonts w:asciiTheme="minorHAnsi" w:eastAsia="Times New Roman" w:hAnsiTheme="minorHAnsi" w:cstheme="minorHAnsi"/>
                <w:b/>
                <w:color w:val="000000"/>
                <w:sz w:val="22"/>
                <w:szCs w:val="22"/>
                <w:u w:val="single"/>
                <w:lang w:val="lt-LT"/>
              </w:rPr>
            </w:pPr>
            <w:r w:rsidRPr="008B3C44">
              <w:rPr>
                <w:rFonts w:asciiTheme="minorHAnsi" w:eastAsia="Times New Roman" w:hAnsiTheme="minorHAnsi" w:cstheme="minorHAnsi"/>
                <w:color w:val="000000"/>
                <w:sz w:val="22"/>
                <w:szCs w:val="22"/>
                <w:lang w:val="lt-LT"/>
              </w:rPr>
              <w:t>8,49</w:t>
            </w:r>
          </w:p>
        </w:tc>
        <w:tc>
          <w:tcPr>
            <w:tcW w:w="398" w:type="pct"/>
            <w:tcBorders>
              <w:top w:val="single" w:sz="4" w:space="0" w:color="auto"/>
              <w:left w:val="single" w:sz="4" w:space="0" w:color="000000"/>
              <w:bottom w:val="single" w:sz="4" w:space="0" w:color="auto"/>
              <w:right w:val="single" w:sz="4" w:space="0" w:color="auto"/>
            </w:tcBorders>
            <w:hideMark/>
          </w:tcPr>
          <w:p w14:paraId="44A2A0A0" w14:textId="77777777" w:rsidR="00EF19D0" w:rsidRPr="008B3C44" w:rsidRDefault="00EF19D0" w:rsidP="00EF19D0">
            <w:pPr>
              <w:ind w:firstLine="540"/>
              <w:rPr>
                <w:rFonts w:asciiTheme="minorHAnsi" w:eastAsia="Times New Roman" w:hAnsiTheme="minorHAnsi" w:cstheme="minorHAnsi"/>
                <w:b/>
                <w:color w:val="000000"/>
                <w:sz w:val="22"/>
                <w:szCs w:val="22"/>
                <w:u w:val="single"/>
                <w:lang w:val="lt-LT"/>
              </w:rPr>
            </w:pPr>
            <w:r w:rsidRPr="008B3C44">
              <w:rPr>
                <w:rFonts w:asciiTheme="minorHAnsi" w:eastAsia="Times New Roman" w:hAnsiTheme="minorHAnsi" w:cstheme="minorHAnsi"/>
                <w:color w:val="000000"/>
                <w:sz w:val="22"/>
                <w:szCs w:val="22"/>
                <w:lang w:val="lt-LT"/>
              </w:rPr>
              <w:t>0,0929</w:t>
            </w:r>
          </w:p>
        </w:tc>
      </w:tr>
      <w:tr w:rsidR="00EF19D0" w:rsidRPr="008B3C44" w14:paraId="7D1E337F" w14:textId="77777777">
        <w:trPr>
          <w:cantSplit/>
          <w:trHeight w:val="2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69073" w14:textId="77777777" w:rsidR="00EF19D0" w:rsidRPr="008B3C44" w:rsidRDefault="00EF19D0" w:rsidP="00EF19D0">
            <w:pPr>
              <w:ind w:firstLine="540"/>
              <w:rPr>
                <w:rFonts w:asciiTheme="minorHAnsi" w:eastAsia="Times New Roman" w:hAnsiTheme="minorHAnsi" w:cstheme="minorHAnsi"/>
                <w:color w:val="000000"/>
                <w:sz w:val="22"/>
                <w:szCs w:val="22"/>
                <w:lang w:val="lt-LT"/>
              </w:rPr>
            </w:pPr>
          </w:p>
        </w:tc>
        <w:tc>
          <w:tcPr>
            <w:tcW w:w="852" w:type="pct"/>
            <w:tcBorders>
              <w:top w:val="single" w:sz="4" w:space="0" w:color="auto"/>
              <w:left w:val="single" w:sz="4" w:space="0" w:color="auto"/>
              <w:bottom w:val="single" w:sz="4" w:space="0" w:color="auto"/>
              <w:right w:val="single" w:sz="4" w:space="0" w:color="auto"/>
            </w:tcBorders>
            <w:hideMark/>
          </w:tcPr>
          <w:p w14:paraId="4E1057C1" w14:textId="77777777" w:rsidR="00EF19D0" w:rsidRPr="008B3C44" w:rsidRDefault="00EF19D0" w:rsidP="00EF19D0">
            <w:pPr>
              <w:ind w:firstLine="540"/>
              <w:rPr>
                <w:rFonts w:asciiTheme="minorHAnsi" w:eastAsia="Times New Roman" w:hAnsiTheme="minorHAnsi" w:cstheme="minorHAnsi"/>
                <w:b/>
                <w:color w:val="000000"/>
                <w:sz w:val="22"/>
                <w:szCs w:val="22"/>
                <w:u w:val="single"/>
                <w:lang w:val="lt-LT"/>
              </w:rPr>
            </w:pPr>
            <w:r w:rsidRPr="008B3C44">
              <w:rPr>
                <w:rFonts w:asciiTheme="minorHAnsi" w:eastAsia="Times New Roman" w:hAnsiTheme="minorHAnsi" w:cstheme="minorHAnsi"/>
                <w:color w:val="000000"/>
                <w:sz w:val="22"/>
                <w:szCs w:val="22"/>
                <w:lang w:val="lt-LT"/>
              </w:rPr>
              <w:t>Skendinčios medžiagos</w:t>
            </w:r>
          </w:p>
        </w:tc>
        <w:tc>
          <w:tcPr>
            <w:tcW w:w="496" w:type="pct"/>
            <w:tcBorders>
              <w:top w:val="single" w:sz="4" w:space="0" w:color="auto"/>
              <w:left w:val="single" w:sz="4" w:space="0" w:color="000000"/>
              <w:bottom w:val="single" w:sz="4" w:space="0" w:color="000000"/>
              <w:right w:val="single" w:sz="4" w:space="0" w:color="auto"/>
            </w:tcBorders>
            <w:hideMark/>
          </w:tcPr>
          <w:p w14:paraId="640367FE" w14:textId="77777777" w:rsidR="00EF19D0" w:rsidRPr="008B3C44" w:rsidRDefault="00EF19D0" w:rsidP="00EF19D0">
            <w:pPr>
              <w:ind w:firstLine="540"/>
              <w:rPr>
                <w:rFonts w:asciiTheme="minorHAnsi" w:eastAsia="Times New Roman" w:hAnsiTheme="minorHAnsi" w:cstheme="minorHAnsi"/>
                <w:b/>
                <w:color w:val="000000"/>
                <w:sz w:val="22"/>
                <w:szCs w:val="22"/>
                <w:u w:val="single"/>
                <w:lang w:val="lt-LT"/>
              </w:rPr>
            </w:pPr>
            <w:r w:rsidRPr="008B3C44">
              <w:rPr>
                <w:rFonts w:asciiTheme="minorHAnsi" w:eastAsia="Times New Roman" w:hAnsiTheme="minorHAnsi" w:cstheme="minorHAnsi"/>
                <w:color w:val="000000"/>
                <w:sz w:val="22"/>
                <w:szCs w:val="22"/>
                <w:lang w:val="lt-LT"/>
              </w:rPr>
              <w:t>500</w:t>
            </w:r>
          </w:p>
        </w:tc>
        <w:tc>
          <w:tcPr>
            <w:tcW w:w="347" w:type="pct"/>
            <w:tcBorders>
              <w:top w:val="single" w:sz="4" w:space="0" w:color="auto"/>
              <w:left w:val="single" w:sz="4" w:space="0" w:color="000000"/>
              <w:bottom w:val="single" w:sz="4" w:space="0" w:color="000000"/>
              <w:right w:val="single" w:sz="4" w:space="0" w:color="auto"/>
            </w:tcBorders>
            <w:hideMark/>
          </w:tcPr>
          <w:p w14:paraId="71B97627" w14:textId="77777777" w:rsidR="00EF19D0" w:rsidRPr="008B3C44" w:rsidRDefault="00EF19D0" w:rsidP="00EF19D0">
            <w:pPr>
              <w:ind w:firstLine="540"/>
              <w:rPr>
                <w:rFonts w:asciiTheme="minorHAnsi" w:eastAsia="Times New Roman" w:hAnsiTheme="minorHAnsi" w:cstheme="minorHAnsi"/>
                <w:b/>
                <w:color w:val="000000"/>
                <w:sz w:val="22"/>
                <w:szCs w:val="22"/>
                <w:u w:val="single"/>
                <w:lang w:val="lt-LT"/>
              </w:rPr>
            </w:pPr>
            <w:r w:rsidRPr="008B3C44">
              <w:rPr>
                <w:rFonts w:asciiTheme="minorHAnsi" w:eastAsia="Times New Roman" w:hAnsiTheme="minorHAnsi" w:cstheme="minorHAnsi"/>
                <w:color w:val="000000"/>
                <w:sz w:val="22"/>
                <w:szCs w:val="22"/>
                <w:lang w:val="lt-LT"/>
              </w:rPr>
              <w:t>153,5</w:t>
            </w:r>
          </w:p>
        </w:tc>
        <w:tc>
          <w:tcPr>
            <w:tcW w:w="398" w:type="pct"/>
            <w:tcBorders>
              <w:top w:val="single" w:sz="4" w:space="0" w:color="auto"/>
              <w:left w:val="single" w:sz="4" w:space="0" w:color="000000"/>
              <w:bottom w:val="single" w:sz="4" w:space="0" w:color="000000"/>
              <w:right w:val="single" w:sz="4" w:space="0" w:color="auto"/>
            </w:tcBorders>
            <w:hideMark/>
          </w:tcPr>
          <w:p w14:paraId="72F6B22C" w14:textId="77777777" w:rsidR="00EF19D0" w:rsidRPr="008B3C44" w:rsidRDefault="00EF19D0" w:rsidP="00EF19D0">
            <w:pPr>
              <w:ind w:firstLine="540"/>
              <w:rPr>
                <w:rFonts w:asciiTheme="minorHAnsi" w:eastAsia="Times New Roman" w:hAnsiTheme="minorHAnsi" w:cstheme="minorHAnsi"/>
                <w:b/>
                <w:color w:val="000000"/>
                <w:sz w:val="22"/>
                <w:szCs w:val="22"/>
                <w:u w:val="single"/>
                <w:lang w:val="lt-LT"/>
              </w:rPr>
            </w:pPr>
            <w:r w:rsidRPr="008B3C44">
              <w:rPr>
                <w:rFonts w:asciiTheme="minorHAnsi" w:eastAsia="Times New Roman" w:hAnsiTheme="minorHAnsi" w:cstheme="minorHAnsi"/>
                <w:color w:val="000000"/>
                <w:sz w:val="22"/>
                <w:szCs w:val="22"/>
                <w:lang w:val="lt-LT"/>
              </w:rPr>
              <w:t>1,6808</w:t>
            </w:r>
          </w:p>
        </w:tc>
      </w:tr>
    </w:tbl>
    <w:p w14:paraId="0FF31AB6" w14:textId="77777777" w:rsidR="00EF19D0" w:rsidRPr="008B3C44" w:rsidRDefault="00EF19D0" w:rsidP="008042FE">
      <w:pPr>
        <w:ind w:firstLine="540"/>
        <w:rPr>
          <w:rFonts w:asciiTheme="minorHAnsi" w:eastAsia="Times New Roman" w:hAnsiTheme="minorHAnsi" w:cstheme="minorHAnsi"/>
          <w:color w:val="000000"/>
          <w:sz w:val="22"/>
          <w:szCs w:val="22"/>
          <w:lang w:val="lt-LT"/>
        </w:rPr>
      </w:pPr>
    </w:p>
    <w:p w14:paraId="0613930A" w14:textId="77777777" w:rsidR="00611986" w:rsidRPr="008B3C44" w:rsidRDefault="00611986" w:rsidP="008042FE">
      <w:pPr>
        <w:ind w:firstLine="540"/>
        <w:rPr>
          <w:rFonts w:asciiTheme="minorHAnsi" w:eastAsia="Times New Roman" w:hAnsiTheme="minorHAnsi" w:cstheme="minorHAnsi"/>
          <w:color w:val="000000"/>
          <w:sz w:val="22"/>
          <w:szCs w:val="22"/>
          <w:highlight w:val="yellow"/>
          <w:lang w:val="lt-LT"/>
        </w:rPr>
      </w:pPr>
      <w:bookmarkStart w:id="23" w:name="_heading=h.em02z8kgeq5z" w:colFirst="0" w:colLast="0"/>
      <w:bookmarkEnd w:id="23"/>
    </w:p>
    <w:p w14:paraId="37FC8E0C" w14:textId="66476363"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Rangovas, teikdamas pasiūlymą, turi įsivertinti, kad skaičiuotinas išvalytų nuotekų užterštumas neturi viršyti </w:t>
      </w:r>
      <w:r w:rsidR="003E7611" w:rsidRPr="008B3C44">
        <w:rPr>
          <w:rFonts w:asciiTheme="minorHAnsi" w:eastAsia="Times New Roman" w:hAnsiTheme="minorHAnsi" w:cstheme="minorHAnsi"/>
          <w:color w:val="000000"/>
          <w:sz w:val="22"/>
          <w:szCs w:val="22"/>
          <w:lang w:val="lt-LT"/>
        </w:rPr>
        <w:t>žemiau lentelėje</w:t>
      </w:r>
      <w:r w:rsidRPr="008B3C44">
        <w:rPr>
          <w:rFonts w:asciiTheme="minorHAnsi" w:eastAsia="Times New Roman" w:hAnsiTheme="minorHAnsi" w:cstheme="minorHAnsi"/>
          <w:color w:val="000000"/>
          <w:sz w:val="22"/>
          <w:szCs w:val="22"/>
          <w:lang w:val="lt-LT"/>
        </w:rPr>
        <w:t xml:space="preserve"> nurodytų koncentracijų.</w:t>
      </w:r>
    </w:p>
    <w:p w14:paraId="6EE22AAA" w14:textId="77777777" w:rsidR="00611986" w:rsidRPr="008B3C44" w:rsidRDefault="00611986" w:rsidP="008042FE">
      <w:pPr>
        <w:ind w:firstLine="540"/>
        <w:jc w:val="both"/>
        <w:rPr>
          <w:rFonts w:asciiTheme="minorHAnsi" w:eastAsia="Times New Roman" w:hAnsiTheme="minorHAnsi" w:cstheme="minorHAnsi"/>
          <w:color w:val="000000"/>
          <w:sz w:val="22"/>
          <w:szCs w:val="22"/>
          <w:highlight w:val="yellow"/>
          <w:lang w:val="lt-LT"/>
        </w:rPr>
      </w:pPr>
    </w:p>
    <w:p w14:paraId="758BA075" w14:textId="23A8AC05" w:rsidR="00611986" w:rsidRPr="008B3C44" w:rsidRDefault="003E7611" w:rsidP="008042FE">
      <w:pPr>
        <w:ind w:firstLine="540"/>
        <w:rPr>
          <w:rFonts w:asciiTheme="minorHAnsi" w:eastAsia="Times New Roman" w:hAnsiTheme="minorHAnsi" w:cstheme="minorHAnsi"/>
          <w:color w:val="000000"/>
          <w:sz w:val="22"/>
          <w:szCs w:val="22"/>
          <w:lang w:val="lt-LT"/>
        </w:rPr>
      </w:pPr>
      <w:bookmarkStart w:id="24" w:name="_Hlk208579066"/>
      <w:r w:rsidRPr="008B3C44">
        <w:rPr>
          <w:rFonts w:asciiTheme="minorHAnsi" w:eastAsia="Times New Roman" w:hAnsiTheme="minorHAnsi" w:cstheme="minorHAnsi"/>
          <w:b/>
          <w:color w:val="000000"/>
          <w:sz w:val="22"/>
          <w:szCs w:val="22"/>
          <w:lang w:val="lt-LT"/>
        </w:rPr>
        <w:t>4</w:t>
      </w:r>
      <w:r w:rsidR="00EF02D6" w:rsidRPr="008B3C44">
        <w:rPr>
          <w:rFonts w:asciiTheme="minorHAnsi" w:eastAsia="Times New Roman" w:hAnsiTheme="minorHAnsi" w:cstheme="minorHAnsi"/>
          <w:b/>
          <w:color w:val="000000"/>
          <w:sz w:val="22"/>
          <w:szCs w:val="22"/>
          <w:lang w:val="lt-LT"/>
        </w:rPr>
        <w:t xml:space="preserve"> lentelė</w:t>
      </w:r>
      <w:r w:rsidR="00EF02D6" w:rsidRPr="008B3C44">
        <w:rPr>
          <w:rFonts w:asciiTheme="minorHAnsi" w:eastAsia="Times New Roman" w:hAnsiTheme="minorHAnsi" w:cstheme="minorHAnsi"/>
          <w:color w:val="000000"/>
          <w:sz w:val="22"/>
          <w:szCs w:val="22"/>
          <w:lang w:val="lt-LT"/>
        </w:rPr>
        <w:t xml:space="preserve">. Pagrindiniai reikalavimai </w:t>
      </w:r>
      <w:r w:rsidR="00B345EF" w:rsidRPr="008B3C44">
        <w:rPr>
          <w:rFonts w:asciiTheme="minorHAnsi" w:eastAsia="Times New Roman" w:hAnsiTheme="minorHAnsi" w:cstheme="minorHAnsi"/>
          <w:color w:val="000000"/>
          <w:sz w:val="22"/>
          <w:szCs w:val="22"/>
          <w:lang w:val="lt-LT"/>
        </w:rPr>
        <w:t xml:space="preserve">NVĮ valytoms </w:t>
      </w:r>
      <w:r w:rsidR="00EF02D6" w:rsidRPr="008B3C44">
        <w:rPr>
          <w:rFonts w:asciiTheme="minorHAnsi" w:eastAsia="Times New Roman" w:hAnsiTheme="minorHAnsi" w:cstheme="minorHAnsi"/>
          <w:color w:val="000000"/>
          <w:sz w:val="22"/>
          <w:szCs w:val="22"/>
          <w:lang w:val="lt-LT"/>
        </w:rPr>
        <w:t>nuotekoms</w:t>
      </w:r>
    </w:p>
    <w:tbl>
      <w:tblPr>
        <w:tblStyle w:val="a2"/>
        <w:tblW w:w="736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1418"/>
        <w:gridCol w:w="1559"/>
        <w:gridCol w:w="1417"/>
        <w:gridCol w:w="1417"/>
      </w:tblGrid>
      <w:tr w:rsidR="00DC624A" w:rsidRPr="008B3C44" w14:paraId="2B54DEB7" w14:textId="77777777" w:rsidTr="00DC624A">
        <w:trPr>
          <w:trHeight w:val="539"/>
          <w:jc w:val="center"/>
        </w:trPr>
        <w:tc>
          <w:tcPr>
            <w:tcW w:w="1555" w:type="dxa"/>
          </w:tcPr>
          <w:p w14:paraId="0897AD81" w14:textId="77777777" w:rsidR="00DC624A" w:rsidRPr="008B3C44" w:rsidRDefault="00DC624A" w:rsidP="008042FE">
            <w:pPr>
              <w:ind w:hanging="23"/>
              <w:jc w:val="center"/>
              <w:rPr>
                <w:rFonts w:asciiTheme="minorHAnsi" w:eastAsia="Times New Roman" w:hAnsiTheme="minorHAnsi" w:cstheme="minorHAnsi"/>
                <w:b/>
                <w:color w:val="000000"/>
                <w:sz w:val="22"/>
                <w:szCs w:val="22"/>
                <w:lang w:val="lt-LT"/>
              </w:rPr>
            </w:pPr>
            <w:r w:rsidRPr="008B3C44">
              <w:rPr>
                <w:rFonts w:asciiTheme="minorHAnsi" w:eastAsia="Times New Roman" w:hAnsiTheme="minorHAnsi" w:cstheme="minorHAnsi"/>
                <w:b/>
                <w:color w:val="000000"/>
                <w:sz w:val="22"/>
                <w:szCs w:val="22"/>
                <w:lang w:val="lt-LT"/>
              </w:rPr>
              <w:t>Parametras</w:t>
            </w:r>
          </w:p>
        </w:tc>
        <w:tc>
          <w:tcPr>
            <w:tcW w:w="1418" w:type="dxa"/>
          </w:tcPr>
          <w:p w14:paraId="3DE7F139" w14:textId="77777777" w:rsidR="00DC624A" w:rsidRPr="008B3C44" w:rsidRDefault="00DC624A" w:rsidP="008042FE">
            <w:pPr>
              <w:ind w:hanging="23"/>
              <w:jc w:val="center"/>
              <w:rPr>
                <w:rFonts w:asciiTheme="minorHAnsi" w:eastAsia="Times New Roman" w:hAnsiTheme="minorHAnsi" w:cstheme="minorHAnsi"/>
                <w:b/>
                <w:color w:val="000000"/>
                <w:sz w:val="22"/>
                <w:szCs w:val="22"/>
                <w:lang w:val="lt-LT"/>
              </w:rPr>
            </w:pPr>
            <w:r w:rsidRPr="008B3C44">
              <w:rPr>
                <w:rFonts w:asciiTheme="minorHAnsi" w:eastAsia="Times New Roman" w:hAnsiTheme="minorHAnsi" w:cstheme="minorHAnsi"/>
                <w:b/>
                <w:color w:val="000000"/>
                <w:sz w:val="22"/>
                <w:szCs w:val="22"/>
                <w:lang w:val="lt-LT"/>
              </w:rPr>
              <w:t>Matavimo vnt.</w:t>
            </w:r>
          </w:p>
        </w:tc>
        <w:tc>
          <w:tcPr>
            <w:tcW w:w="1559" w:type="dxa"/>
          </w:tcPr>
          <w:p w14:paraId="061DFCDD" w14:textId="77777777" w:rsidR="00DC624A" w:rsidRPr="008B3C44" w:rsidRDefault="00DC624A" w:rsidP="008042FE">
            <w:pPr>
              <w:ind w:hanging="23"/>
              <w:jc w:val="center"/>
              <w:rPr>
                <w:rFonts w:asciiTheme="minorHAnsi" w:eastAsia="Times New Roman" w:hAnsiTheme="minorHAnsi" w:cstheme="minorHAnsi"/>
                <w:b/>
                <w:color w:val="000000"/>
                <w:sz w:val="22"/>
                <w:szCs w:val="22"/>
                <w:lang w:val="lt-LT"/>
              </w:rPr>
            </w:pPr>
            <w:r w:rsidRPr="008B3C44">
              <w:rPr>
                <w:rFonts w:asciiTheme="minorHAnsi" w:eastAsia="Times New Roman" w:hAnsiTheme="minorHAnsi" w:cstheme="minorHAnsi"/>
                <w:b/>
                <w:color w:val="000000"/>
                <w:sz w:val="22"/>
                <w:szCs w:val="22"/>
                <w:lang w:val="lt-LT"/>
              </w:rPr>
              <w:t>Vidutinio paros mėginio DLK</w:t>
            </w:r>
          </w:p>
        </w:tc>
        <w:tc>
          <w:tcPr>
            <w:tcW w:w="1417" w:type="dxa"/>
          </w:tcPr>
          <w:p w14:paraId="477A6601" w14:textId="77777777" w:rsidR="00DC624A" w:rsidRPr="008B3C44" w:rsidRDefault="00DC624A" w:rsidP="008042FE">
            <w:pPr>
              <w:ind w:hanging="23"/>
              <w:jc w:val="center"/>
              <w:rPr>
                <w:rFonts w:asciiTheme="minorHAnsi" w:eastAsia="Times New Roman" w:hAnsiTheme="minorHAnsi" w:cstheme="minorHAnsi"/>
                <w:b/>
                <w:color w:val="000000"/>
                <w:sz w:val="22"/>
                <w:szCs w:val="22"/>
                <w:lang w:val="lt-LT"/>
              </w:rPr>
            </w:pPr>
            <w:r w:rsidRPr="008B3C44">
              <w:rPr>
                <w:rFonts w:asciiTheme="minorHAnsi" w:eastAsia="Times New Roman" w:hAnsiTheme="minorHAnsi" w:cstheme="minorHAnsi"/>
                <w:b/>
                <w:color w:val="000000"/>
                <w:sz w:val="22"/>
                <w:szCs w:val="22"/>
                <w:lang w:val="lt-LT"/>
              </w:rPr>
              <w:t>Momentinė DLK</w:t>
            </w:r>
          </w:p>
        </w:tc>
        <w:tc>
          <w:tcPr>
            <w:tcW w:w="1417" w:type="dxa"/>
          </w:tcPr>
          <w:p w14:paraId="3DA80549" w14:textId="77777777" w:rsidR="00DC624A" w:rsidRPr="008B3C44" w:rsidRDefault="00DC624A" w:rsidP="008042FE">
            <w:pPr>
              <w:ind w:hanging="23"/>
              <w:jc w:val="center"/>
              <w:rPr>
                <w:rFonts w:asciiTheme="minorHAnsi" w:eastAsia="Times New Roman" w:hAnsiTheme="minorHAnsi" w:cstheme="minorHAnsi"/>
                <w:b/>
                <w:color w:val="000000"/>
                <w:sz w:val="22"/>
                <w:szCs w:val="22"/>
                <w:lang w:val="lt-LT"/>
              </w:rPr>
            </w:pPr>
            <w:r w:rsidRPr="008B3C44">
              <w:rPr>
                <w:rFonts w:asciiTheme="minorHAnsi" w:eastAsia="Times New Roman" w:hAnsiTheme="minorHAnsi" w:cstheme="minorHAnsi"/>
                <w:b/>
                <w:color w:val="000000"/>
                <w:sz w:val="22"/>
                <w:szCs w:val="22"/>
                <w:lang w:val="lt-LT"/>
              </w:rPr>
              <w:t>Vidutinė metinė DLK</w:t>
            </w:r>
          </w:p>
        </w:tc>
      </w:tr>
      <w:tr w:rsidR="00DC624A" w:rsidRPr="008B3C44" w14:paraId="1DA41A53" w14:textId="77777777" w:rsidTr="00DC624A">
        <w:trPr>
          <w:jc w:val="center"/>
        </w:trPr>
        <w:tc>
          <w:tcPr>
            <w:tcW w:w="1555" w:type="dxa"/>
          </w:tcPr>
          <w:p w14:paraId="71F0DAA2" w14:textId="77777777" w:rsidR="00DC624A" w:rsidRPr="008B3C44" w:rsidRDefault="00DC624A" w:rsidP="008042FE">
            <w:pPr>
              <w:ind w:hanging="23"/>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BDS</w:t>
            </w:r>
            <w:r w:rsidRPr="008B3C44">
              <w:rPr>
                <w:rFonts w:asciiTheme="minorHAnsi" w:eastAsia="Times New Roman" w:hAnsiTheme="minorHAnsi" w:cstheme="minorHAnsi"/>
                <w:color w:val="000000"/>
                <w:sz w:val="22"/>
                <w:szCs w:val="22"/>
                <w:vertAlign w:val="subscript"/>
                <w:lang w:val="lt-LT"/>
              </w:rPr>
              <w:t>7</w:t>
            </w:r>
          </w:p>
        </w:tc>
        <w:tc>
          <w:tcPr>
            <w:tcW w:w="1418" w:type="dxa"/>
          </w:tcPr>
          <w:p w14:paraId="400075FB" w14:textId="77777777" w:rsidR="00DC624A" w:rsidRPr="008B3C44" w:rsidRDefault="00DC624A" w:rsidP="008042FE">
            <w:pPr>
              <w:ind w:hanging="23"/>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mg O</w:t>
            </w:r>
            <w:r w:rsidRPr="008B3C44">
              <w:rPr>
                <w:rFonts w:asciiTheme="minorHAnsi" w:eastAsia="Times New Roman" w:hAnsiTheme="minorHAnsi" w:cstheme="minorHAnsi"/>
                <w:color w:val="000000"/>
                <w:sz w:val="22"/>
                <w:szCs w:val="22"/>
                <w:vertAlign w:val="subscript"/>
                <w:lang w:val="lt-LT"/>
              </w:rPr>
              <w:t>2</w:t>
            </w:r>
            <w:r w:rsidRPr="008B3C44">
              <w:rPr>
                <w:rFonts w:asciiTheme="minorHAnsi" w:eastAsia="Times New Roman" w:hAnsiTheme="minorHAnsi" w:cstheme="minorHAnsi"/>
                <w:color w:val="000000"/>
                <w:sz w:val="22"/>
                <w:szCs w:val="22"/>
                <w:lang w:val="lt-LT"/>
              </w:rPr>
              <w:t>/l</w:t>
            </w:r>
          </w:p>
        </w:tc>
        <w:tc>
          <w:tcPr>
            <w:tcW w:w="1559" w:type="dxa"/>
          </w:tcPr>
          <w:p w14:paraId="6CBB0535" w14:textId="77777777" w:rsidR="00DC624A" w:rsidRPr="008B3C44" w:rsidRDefault="00DC624A" w:rsidP="008042FE">
            <w:pPr>
              <w:ind w:hanging="23"/>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w:t>
            </w:r>
          </w:p>
        </w:tc>
        <w:tc>
          <w:tcPr>
            <w:tcW w:w="1417" w:type="dxa"/>
          </w:tcPr>
          <w:p w14:paraId="5DC3B917" w14:textId="77777777" w:rsidR="00DC624A" w:rsidRPr="008B3C44" w:rsidRDefault="00DC624A" w:rsidP="008042FE">
            <w:pPr>
              <w:ind w:hanging="23"/>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34*</w:t>
            </w:r>
          </w:p>
        </w:tc>
        <w:tc>
          <w:tcPr>
            <w:tcW w:w="1417" w:type="dxa"/>
          </w:tcPr>
          <w:p w14:paraId="38A0847E" w14:textId="77777777" w:rsidR="00DC624A" w:rsidRPr="008B3C44" w:rsidRDefault="00DC624A" w:rsidP="008042FE">
            <w:pPr>
              <w:ind w:hanging="23"/>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23*</w:t>
            </w:r>
          </w:p>
        </w:tc>
      </w:tr>
      <w:tr w:rsidR="00DC624A" w:rsidRPr="008B3C44" w14:paraId="0AB2C56B" w14:textId="77777777" w:rsidTr="00DC624A">
        <w:trPr>
          <w:jc w:val="center"/>
        </w:trPr>
        <w:tc>
          <w:tcPr>
            <w:tcW w:w="1555" w:type="dxa"/>
          </w:tcPr>
          <w:p w14:paraId="3B929A80" w14:textId="77777777" w:rsidR="00DC624A" w:rsidRPr="008B3C44" w:rsidRDefault="00DC624A" w:rsidP="008042FE">
            <w:pPr>
              <w:ind w:hanging="23"/>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SM</w:t>
            </w:r>
          </w:p>
        </w:tc>
        <w:tc>
          <w:tcPr>
            <w:tcW w:w="1418" w:type="dxa"/>
          </w:tcPr>
          <w:p w14:paraId="023DF642" w14:textId="77777777" w:rsidR="00DC624A" w:rsidRPr="008B3C44" w:rsidRDefault="00DC624A" w:rsidP="008042FE">
            <w:pPr>
              <w:ind w:hanging="23"/>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mg/l</w:t>
            </w:r>
          </w:p>
        </w:tc>
        <w:tc>
          <w:tcPr>
            <w:tcW w:w="1559" w:type="dxa"/>
          </w:tcPr>
          <w:p w14:paraId="1E1D045E" w14:textId="77777777" w:rsidR="00DC624A" w:rsidRPr="008B3C44" w:rsidRDefault="00DC624A" w:rsidP="008042FE">
            <w:pPr>
              <w:ind w:hanging="23"/>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w:t>
            </w:r>
          </w:p>
        </w:tc>
        <w:tc>
          <w:tcPr>
            <w:tcW w:w="1417" w:type="dxa"/>
          </w:tcPr>
          <w:p w14:paraId="5A3D3B14" w14:textId="77777777" w:rsidR="00DC624A" w:rsidRPr="008B3C44" w:rsidRDefault="00DC624A" w:rsidP="008042FE">
            <w:pPr>
              <w:ind w:hanging="23"/>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40</w:t>
            </w:r>
          </w:p>
        </w:tc>
        <w:tc>
          <w:tcPr>
            <w:tcW w:w="1417" w:type="dxa"/>
          </w:tcPr>
          <w:p w14:paraId="7A105032" w14:textId="77777777" w:rsidR="00DC624A" w:rsidRPr="008B3C44" w:rsidRDefault="00DC624A" w:rsidP="008042FE">
            <w:pPr>
              <w:ind w:hanging="23"/>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30</w:t>
            </w:r>
          </w:p>
        </w:tc>
      </w:tr>
      <w:tr w:rsidR="00DC624A" w:rsidRPr="008B3C44" w14:paraId="5A242F20" w14:textId="77777777" w:rsidTr="00DC624A">
        <w:trPr>
          <w:jc w:val="center"/>
        </w:trPr>
        <w:tc>
          <w:tcPr>
            <w:tcW w:w="1555" w:type="dxa"/>
          </w:tcPr>
          <w:p w14:paraId="074C51C5" w14:textId="77777777" w:rsidR="00DC624A" w:rsidRPr="008B3C44" w:rsidRDefault="00DC624A" w:rsidP="008042FE">
            <w:pPr>
              <w:ind w:hanging="23"/>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N</w:t>
            </w:r>
            <w:r w:rsidRPr="008B3C44">
              <w:rPr>
                <w:rFonts w:asciiTheme="minorHAnsi" w:eastAsia="Times New Roman" w:hAnsiTheme="minorHAnsi" w:cstheme="minorHAnsi"/>
                <w:color w:val="000000"/>
                <w:sz w:val="22"/>
                <w:szCs w:val="22"/>
                <w:vertAlign w:val="subscript"/>
                <w:lang w:val="lt-LT"/>
              </w:rPr>
              <w:t>b</w:t>
            </w:r>
          </w:p>
        </w:tc>
        <w:tc>
          <w:tcPr>
            <w:tcW w:w="1418" w:type="dxa"/>
          </w:tcPr>
          <w:p w14:paraId="15E9B960" w14:textId="77777777" w:rsidR="00DC624A" w:rsidRPr="008B3C44" w:rsidRDefault="00DC624A" w:rsidP="008042FE">
            <w:pPr>
              <w:ind w:hanging="23"/>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mg/l</w:t>
            </w:r>
          </w:p>
        </w:tc>
        <w:tc>
          <w:tcPr>
            <w:tcW w:w="1559" w:type="dxa"/>
          </w:tcPr>
          <w:p w14:paraId="4279644D" w14:textId="77777777" w:rsidR="00DC624A" w:rsidRPr="008B3C44" w:rsidRDefault="00DC624A" w:rsidP="008042FE">
            <w:pPr>
              <w:ind w:hanging="23"/>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w:t>
            </w:r>
          </w:p>
        </w:tc>
        <w:tc>
          <w:tcPr>
            <w:tcW w:w="1417" w:type="dxa"/>
          </w:tcPr>
          <w:p w14:paraId="4609C24D" w14:textId="77777777" w:rsidR="00DC624A" w:rsidRPr="008B3C44" w:rsidRDefault="00DC624A" w:rsidP="008042FE">
            <w:pPr>
              <w:ind w:hanging="23"/>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w:t>
            </w:r>
          </w:p>
        </w:tc>
        <w:tc>
          <w:tcPr>
            <w:tcW w:w="1417" w:type="dxa"/>
          </w:tcPr>
          <w:p w14:paraId="7F6FE620" w14:textId="77777777" w:rsidR="00DC624A" w:rsidRPr="008B3C44" w:rsidRDefault="00DC624A" w:rsidP="008042FE">
            <w:pPr>
              <w:ind w:hanging="23"/>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25</w:t>
            </w:r>
          </w:p>
        </w:tc>
      </w:tr>
      <w:tr w:rsidR="00DC624A" w:rsidRPr="008B3C44" w14:paraId="3160B536" w14:textId="77777777" w:rsidTr="00DC624A">
        <w:trPr>
          <w:jc w:val="center"/>
        </w:trPr>
        <w:tc>
          <w:tcPr>
            <w:tcW w:w="1555" w:type="dxa"/>
          </w:tcPr>
          <w:p w14:paraId="3930B70B" w14:textId="77777777" w:rsidR="00DC624A" w:rsidRPr="008B3C44" w:rsidRDefault="00DC624A" w:rsidP="008042FE">
            <w:pPr>
              <w:ind w:hanging="23"/>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P</w:t>
            </w:r>
            <w:r w:rsidRPr="008B3C44">
              <w:rPr>
                <w:rFonts w:asciiTheme="minorHAnsi" w:eastAsia="Times New Roman" w:hAnsiTheme="minorHAnsi" w:cstheme="minorHAnsi"/>
                <w:color w:val="000000"/>
                <w:sz w:val="22"/>
                <w:szCs w:val="22"/>
                <w:vertAlign w:val="subscript"/>
                <w:lang w:val="lt-LT"/>
              </w:rPr>
              <w:t>b</w:t>
            </w:r>
          </w:p>
        </w:tc>
        <w:tc>
          <w:tcPr>
            <w:tcW w:w="1418" w:type="dxa"/>
          </w:tcPr>
          <w:p w14:paraId="1CEAF85D" w14:textId="77777777" w:rsidR="00DC624A" w:rsidRPr="008B3C44" w:rsidRDefault="00DC624A" w:rsidP="008042FE">
            <w:pPr>
              <w:ind w:hanging="23"/>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mg/l</w:t>
            </w:r>
          </w:p>
        </w:tc>
        <w:tc>
          <w:tcPr>
            <w:tcW w:w="1559" w:type="dxa"/>
          </w:tcPr>
          <w:p w14:paraId="7D46D9AE" w14:textId="77777777" w:rsidR="00DC624A" w:rsidRPr="008B3C44" w:rsidRDefault="00DC624A" w:rsidP="008042FE">
            <w:pPr>
              <w:ind w:hanging="23"/>
              <w:jc w:val="center"/>
              <w:rPr>
                <w:rFonts w:asciiTheme="minorHAnsi" w:eastAsia="Times New Roman" w:hAnsiTheme="minorHAnsi" w:cstheme="minorHAnsi"/>
                <w:b/>
                <w:color w:val="000000"/>
                <w:sz w:val="22"/>
                <w:szCs w:val="22"/>
                <w:lang w:val="lt-LT"/>
              </w:rPr>
            </w:pPr>
            <w:r w:rsidRPr="008B3C44">
              <w:rPr>
                <w:rFonts w:asciiTheme="minorHAnsi" w:eastAsia="Times New Roman" w:hAnsiTheme="minorHAnsi" w:cstheme="minorHAnsi"/>
                <w:color w:val="000000"/>
                <w:sz w:val="22"/>
                <w:szCs w:val="22"/>
                <w:lang w:val="lt-LT"/>
              </w:rPr>
              <w:t>–</w:t>
            </w:r>
          </w:p>
        </w:tc>
        <w:tc>
          <w:tcPr>
            <w:tcW w:w="1417" w:type="dxa"/>
          </w:tcPr>
          <w:p w14:paraId="2219D682" w14:textId="77777777" w:rsidR="00DC624A" w:rsidRPr="008B3C44" w:rsidRDefault="00DC624A" w:rsidP="008042FE">
            <w:pPr>
              <w:ind w:hanging="23"/>
              <w:jc w:val="center"/>
              <w:rPr>
                <w:rFonts w:asciiTheme="minorHAnsi" w:eastAsia="Times New Roman" w:hAnsiTheme="minorHAnsi" w:cstheme="minorHAnsi"/>
                <w:b/>
                <w:color w:val="000000"/>
                <w:sz w:val="22"/>
                <w:szCs w:val="22"/>
                <w:lang w:val="lt-LT"/>
              </w:rPr>
            </w:pPr>
            <w:r w:rsidRPr="008B3C44">
              <w:rPr>
                <w:rFonts w:asciiTheme="minorHAnsi" w:eastAsia="Times New Roman" w:hAnsiTheme="minorHAnsi" w:cstheme="minorHAnsi"/>
                <w:color w:val="000000"/>
                <w:sz w:val="22"/>
                <w:szCs w:val="22"/>
                <w:lang w:val="lt-LT"/>
              </w:rPr>
              <w:t>–</w:t>
            </w:r>
          </w:p>
        </w:tc>
        <w:tc>
          <w:tcPr>
            <w:tcW w:w="1417" w:type="dxa"/>
          </w:tcPr>
          <w:p w14:paraId="5446FB16" w14:textId="77777777" w:rsidR="00DC624A" w:rsidRPr="008B3C44" w:rsidRDefault="00DC624A" w:rsidP="008042FE">
            <w:pPr>
              <w:ind w:hanging="23"/>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4</w:t>
            </w:r>
          </w:p>
        </w:tc>
      </w:tr>
    </w:tbl>
    <w:p w14:paraId="40998080" w14:textId="2740B50D" w:rsidR="00611986" w:rsidRPr="008B3C44" w:rsidRDefault="00EF02D6" w:rsidP="008042FE">
      <w:pPr>
        <w:ind w:firstLine="540"/>
        <w:rPr>
          <w:rFonts w:asciiTheme="minorHAnsi" w:eastAsia="Times New Roman" w:hAnsiTheme="minorHAnsi" w:cstheme="minorHAnsi"/>
          <w:iCs/>
          <w:color w:val="000000"/>
          <w:sz w:val="20"/>
          <w:szCs w:val="20"/>
          <w:lang w:val="lt-LT"/>
        </w:rPr>
      </w:pPr>
      <w:r w:rsidRPr="008B3C44">
        <w:rPr>
          <w:rFonts w:asciiTheme="minorHAnsi" w:eastAsia="Times New Roman" w:hAnsiTheme="minorHAnsi" w:cstheme="minorHAnsi"/>
          <w:iCs/>
          <w:color w:val="000000"/>
          <w:sz w:val="20"/>
          <w:szCs w:val="20"/>
          <w:lang w:val="lt-LT"/>
        </w:rPr>
        <w:t>Pastaba: DLK – didžiausia leistina koncentracija</w:t>
      </w:r>
    </w:p>
    <w:p w14:paraId="5BE375AE" w14:textId="77777777" w:rsidR="00611986" w:rsidRPr="008B3C44" w:rsidRDefault="00EF02D6" w:rsidP="008042FE">
      <w:pPr>
        <w:ind w:firstLine="540"/>
        <w:rPr>
          <w:rFonts w:asciiTheme="minorHAnsi" w:eastAsia="Times New Roman" w:hAnsiTheme="minorHAnsi" w:cstheme="minorHAnsi"/>
          <w:iCs/>
          <w:color w:val="000000"/>
          <w:sz w:val="20"/>
          <w:szCs w:val="20"/>
          <w:lang w:val="lt-LT"/>
        </w:rPr>
      </w:pPr>
      <w:r w:rsidRPr="008B3C44">
        <w:rPr>
          <w:rFonts w:asciiTheme="minorHAnsi" w:eastAsia="Times New Roman" w:hAnsiTheme="minorHAnsi" w:cstheme="minorHAnsi"/>
          <w:iCs/>
          <w:color w:val="000000"/>
          <w:sz w:val="20"/>
          <w:szCs w:val="20"/>
          <w:lang w:val="lt-LT"/>
        </w:rPr>
        <w:t>*-šiuo metu taikomi išvalymo rodikliai</w:t>
      </w:r>
    </w:p>
    <w:p w14:paraId="2C669407" w14:textId="77777777" w:rsidR="003E7611" w:rsidRPr="008B3C44" w:rsidRDefault="003E7611" w:rsidP="008042FE">
      <w:pPr>
        <w:ind w:firstLine="540"/>
        <w:jc w:val="both"/>
        <w:rPr>
          <w:rFonts w:asciiTheme="minorHAnsi" w:eastAsia="Times New Roman" w:hAnsiTheme="minorHAnsi" w:cstheme="minorHAnsi"/>
          <w:color w:val="000000"/>
          <w:sz w:val="22"/>
          <w:szCs w:val="22"/>
          <w:highlight w:val="yellow"/>
          <w:lang w:val="lt-LT"/>
        </w:rPr>
      </w:pPr>
      <w:bookmarkStart w:id="25" w:name="_heading=h.jtisx05a8cdu" w:colFirst="0" w:colLast="0"/>
      <w:bookmarkEnd w:id="24"/>
      <w:bookmarkEnd w:id="25"/>
    </w:p>
    <w:p w14:paraId="22C24620" w14:textId="39931BDF" w:rsidR="006245C9" w:rsidRPr="008B3C44" w:rsidRDefault="00EF02D6" w:rsidP="008042FE">
      <w:pPr>
        <w:ind w:firstLine="630"/>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 xml:space="preserve">Rangovas </w:t>
      </w:r>
      <w:r w:rsidR="006245C9" w:rsidRPr="008B3C44">
        <w:rPr>
          <w:rFonts w:asciiTheme="minorHAnsi" w:eastAsia="Times New Roman" w:hAnsiTheme="minorHAnsi" w:cstheme="minorHAnsi"/>
          <w:sz w:val="22"/>
          <w:szCs w:val="22"/>
          <w:lang w:val="lt-LT"/>
        </w:rPr>
        <w:t xml:space="preserve">numatyti ir imtis priemonių, kad NVĮ rekonstrukcijos darbų metu nevalytomis nuotekomis nebūtų teršiama aplinka. Jis tam </w:t>
      </w:r>
      <w:r w:rsidRPr="008B3C44">
        <w:rPr>
          <w:rFonts w:asciiTheme="minorHAnsi" w:eastAsia="Times New Roman" w:hAnsiTheme="minorHAnsi" w:cstheme="minorHAnsi"/>
          <w:sz w:val="22"/>
          <w:szCs w:val="22"/>
          <w:lang w:val="lt-LT"/>
        </w:rPr>
        <w:t xml:space="preserve">turi numatyti </w:t>
      </w:r>
      <w:r w:rsidR="006245C9" w:rsidRPr="008B3C44">
        <w:rPr>
          <w:rFonts w:asciiTheme="minorHAnsi" w:eastAsia="Times New Roman" w:hAnsiTheme="minorHAnsi" w:cstheme="minorHAnsi"/>
          <w:sz w:val="22"/>
          <w:szCs w:val="22"/>
          <w:lang w:val="lt-LT"/>
        </w:rPr>
        <w:t xml:space="preserve">apsaugos sprendinius, pvz.: </w:t>
      </w:r>
      <w:r w:rsidRPr="008B3C44">
        <w:rPr>
          <w:rFonts w:asciiTheme="minorHAnsi" w:eastAsia="Times New Roman" w:hAnsiTheme="minorHAnsi" w:cstheme="minorHAnsi"/>
          <w:sz w:val="22"/>
          <w:szCs w:val="22"/>
          <w:lang w:val="lt-LT"/>
        </w:rPr>
        <w:t>nuotekų surinkimą ir išvežimą į kitus NVĮ ar NVĮ statyba užtikrinant esamų NVĮ tinkamą veikimą iki naujų NVĮ paleidimo (</w:t>
      </w:r>
      <w:r w:rsidR="006245C9" w:rsidRPr="008B3C44">
        <w:rPr>
          <w:rFonts w:asciiTheme="minorHAnsi" w:eastAsia="Times New Roman" w:hAnsiTheme="minorHAnsi" w:cstheme="minorHAnsi"/>
          <w:sz w:val="22"/>
          <w:szCs w:val="22"/>
          <w:lang w:val="lt-LT"/>
        </w:rPr>
        <w:t>iš</w:t>
      </w:r>
      <w:r w:rsidRPr="008B3C44">
        <w:rPr>
          <w:rFonts w:asciiTheme="minorHAnsi" w:eastAsia="Times New Roman" w:hAnsiTheme="minorHAnsi" w:cstheme="minorHAnsi"/>
          <w:sz w:val="22"/>
          <w:szCs w:val="22"/>
          <w:lang w:val="lt-LT"/>
        </w:rPr>
        <w:t xml:space="preserve">sprendžiama </w:t>
      </w:r>
      <w:r w:rsidR="006245C9" w:rsidRPr="008B3C44">
        <w:rPr>
          <w:rFonts w:asciiTheme="minorHAnsi" w:eastAsia="Times New Roman" w:hAnsiTheme="minorHAnsi" w:cstheme="minorHAnsi"/>
          <w:sz w:val="22"/>
          <w:szCs w:val="22"/>
          <w:lang w:val="lt-LT"/>
        </w:rPr>
        <w:t>Statinio projekto</w:t>
      </w:r>
      <w:r w:rsidRPr="008B3C44">
        <w:rPr>
          <w:rFonts w:asciiTheme="minorHAnsi" w:eastAsia="Times New Roman" w:hAnsiTheme="minorHAnsi" w:cstheme="minorHAnsi"/>
          <w:sz w:val="22"/>
          <w:szCs w:val="22"/>
          <w:lang w:val="lt-LT"/>
        </w:rPr>
        <w:t xml:space="preserve"> rengimo </w:t>
      </w:r>
      <w:r w:rsidRPr="008B3C44">
        <w:rPr>
          <w:rFonts w:asciiTheme="minorHAnsi" w:eastAsia="Times New Roman" w:hAnsiTheme="minorHAnsi" w:cstheme="minorHAnsi"/>
          <w:sz w:val="22"/>
          <w:szCs w:val="22"/>
          <w:lang w:val="lt-LT"/>
        </w:rPr>
        <w:lastRenderedPageBreak/>
        <w:t>metu).</w:t>
      </w:r>
    </w:p>
    <w:p w14:paraId="40618CA6" w14:textId="21ADF701" w:rsidR="00611986" w:rsidRPr="008B3C44" w:rsidRDefault="00E658F6" w:rsidP="008042FE">
      <w:pPr>
        <w:ind w:firstLine="630"/>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A</w:t>
      </w:r>
      <w:r w:rsidR="00EF02D6" w:rsidRPr="008B3C44">
        <w:rPr>
          <w:rFonts w:asciiTheme="minorHAnsi" w:eastAsia="Times New Roman" w:hAnsiTheme="minorHAnsi" w:cstheme="minorHAnsi"/>
          <w:sz w:val="22"/>
          <w:szCs w:val="22"/>
          <w:lang w:val="lt-LT"/>
        </w:rPr>
        <w:t>tliekant technologinio proceso paleidimo – derinimo darbus, bus leidžiama išleidžiamose nuotekose padidinti taršą, išimant reikalingą</w:t>
      </w:r>
      <w:r w:rsidRPr="008B3C44">
        <w:rPr>
          <w:rFonts w:asciiTheme="minorHAnsi" w:eastAsia="Times New Roman" w:hAnsiTheme="minorHAnsi" w:cstheme="minorHAnsi"/>
          <w:sz w:val="22"/>
          <w:szCs w:val="22"/>
          <w:lang w:val="lt-LT"/>
        </w:rPr>
        <w:t xml:space="preserve"> tinkamą</w:t>
      </w:r>
      <w:r w:rsidR="00EF02D6" w:rsidRPr="008B3C44">
        <w:rPr>
          <w:rFonts w:asciiTheme="minorHAnsi" w:eastAsia="Times New Roman" w:hAnsiTheme="minorHAnsi" w:cstheme="minorHAnsi"/>
          <w:sz w:val="22"/>
          <w:szCs w:val="22"/>
          <w:lang w:val="lt-LT"/>
        </w:rPr>
        <w:t xml:space="preserve"> leidimą. </w:t>
      </w:r>
      <w:r w:rsidRPr="008B3C44">
        <w:rPr>
          <w:rFonts w:asciiTheme="minorHAnsi" w:eastAsia="Times New Roman" w:hAnsiTheme="minorHAnsi" w:cstheme="minorHAnsi"/>
          <w:sz w:val="22"/>
          <w:szCs w:val="22"/>
          <w:lang w:val="lt-LT"/>
        </w:rPr>
        <w:t xml:space="preserve">Dėl tokio reikalingo leidimo išdavimo ir gavimo inciatyvą turi rodyti Rangovas. </w:t>
      </w:r>
      <w:r w:rsidR="00EF02D6" w:rsidRPr="008B3C44">
        <w:rPr>
          <w:rFonts w:asciiTheme="minorHAnsi" w:eastAsia="Times New Roman" w:hAnsiTheme="minorHAnsi" w:cstheme="minorHAnsi"/>
          <w:sz w:val="22"/>
          <w:szCs w:val="22"/>
          <w:lang w:val="lt-LT"/>
        </w:rPr>
        <w:t>Nuotekų valymo įrenginių bandymų laikotarpiu Rangovas turės padengti visas išlaidas, patirtas Užsakovo, jei išleidžiamose nuotekose bus viršytos tuo metu galiojančiame (pvz. laikiname) TIPK leidime nurodytos taršos koncentracijos. Ši nuostata galioja tik jei atitekančiose nuotekose nebus viršyta Pirkimo dokumentuose nurodyti projektiniai taršos kiekybiniai ir kokybiniai parametrai.</w:t>
      </w:r>
    </w:p>
    <w:p w14:paraId="004D790D" w14:textId="77777777" w:rsidR="00C508E5" w:rsidRPr="008B3C44" w:rsidRDefault="00C508E5" w:rsidP="008042FE">
      <w:pPr>
        <w:ind w:firstLine="360"/>
        <w:jc w:val="both"/>
        <w:rPr>
          <w:rFonts w:asciiTheme="minorHAnsi" w:eastAsia="Times New Roman" w:hAnsiTheme="minorHAnsi" w:cstheme="minorHAnsi"/>
          <w:sz w:val="22"/>
          <w:szCs w:val="22"/>
          <w:lang w:val="lt-LT"/>
        </w:rPr>
      </w:pPr>
    </w:p>
    <w:p w14:paraId="795DA307" w14:textId="77777777" w:rsidR="00611986" w:rsidRPr="008B3C44" w:rsidRDefault="00EF02D6" w:rsidP="008042FE">
      <w:pPr>
        <w:pStyle w:val="Antrat2"/>
        <w:numPr>
          <w:ilvl w:val="1"/>
          <w:numId w:val="29"/>
        </w:numPr>
        <w:tabs>
          <w:tab w:val="left" w:pos="990"/>
        </w:tabs>
        <w:spacing w:before="0" w:after="0"/>
        <w:ind w:left="0" w:firstLine="540"/>
        <w:rPr>
          <w:rFonts w:asciiTheme="minorHAnsi" w:hAnsiTheme="minorHAnsi" w:cstheme="minorHAnsi"/>
          <w:i/>
          <w:iCs/>
          <w:sz w:val="22"/>
          <w:szCs w:val="22"/>
          <w:lang w:val="lt-LT"/>
        </w:rPr>
      </w:pPr>
      <w:bookmarkStart w:id="26" w:name="_Toc208388051"/>
      <w:r w:rsidRPr="008B3C44">
        <w:rPr>
          <w:rFonts w:asciiTheme="minorHAnsi" w:hAnsiTheme="minorHAnsi" w:cstheme="minorHAnsi"/>
          <w:i/>
          <w:iCs/>
          <w:sz w:val="22"/>
          <w:szCs w:val="22"/>
          <w:lang w:val="lt-LT"/>
        </w:rPr>
        <w:t>Nuotekų valymo procesams ir atskiroms grandims keliami reikalavimai</w:t>
      </w:r>
      <w:bookmarkEnd w:id="26"/>
    </w:p>
    <w:p w14:paraId="7313314B" w14:textId="700B1814" w:rsidR="00611986" w:rsidRPr="008B3C44" w:rsidRDefault="00EF02D6" w:rsidP="008042FE">
      <w:pPr>
        <w:tabs>
          <w:tab w:val="left" w:pos="990"/>
        </w:tabs>
        <w:ind w:firstLine="540"/>
        <w:jc w:val="both"/>
        <w:rPr>
          <w:rFonts w:asciiTheme="minorHAnsi" w:eastAsia="Times New Roman" w:hAnsiTheme="minorHAnsi" w:cstheme="minorHAnsi"/>
          <w:color w:val="FFFFFF" w:themeColor="background1"/>
          <w:sz w:val="22"/>
          <w:szCs w:val="22"/>
          <w:lang w:val="lt-LT"/>
        </w:rPr>
      </w:pPr>
      <w:r w:rsidRPr="008B3C44">
        <w:rPr>
          <w:rFonts w:asciiTheme="minorHAnsi" w:eastAsia="Times New Roman" w:hAnsiTheme="minorHAnsi" w:cstheme="minorHAnsi"/>
          <w:color w:val="000000"/>
          <w:sz w:val="22"/>
          <w:szCs w:val="22"/>
          <w:lang w:val="lt-LT"/>
        </w:rPr>
        <w:t>Kartu su pasiūlymu</w:t>
      </w:r>
      <w:r w:rsidR="00B03494" w:rsidRPr="008B3C44">
        <w:rPr>
          <w:rFonts w:asciiTheme="minorHAnsi" w:eastAsia="Times New Roman" w:hAnsiTheme="minorHAnsi" w:cstheme="minorHAnsi"/>
          <w:color w:val="000000"/>
          <w:sz w:val="22"/>
          <w:szCs w:val="22"/>
          <w:lang w:val="lt-LT"/>
        </w:rPr>
        <w:t xml:space="preserve">, </w:t>
      </w:r>
      <w:r w:rsidRPr="008B3C44">
        <w:rPr>
          <w:rFonts w:asciiTheme="minorHAnsi" w:eastAsia="Times New Roman" w:hAnsiTheme="minorHAnsi" w:cstheme="minorHAnsi"/>
          <w:color w:val="000000"/>
          <w:sz w:val="22"/>
          <w:szCs w:val="22"/>
          <w:lang w:val="lt-LT"/>
        </w:rPr>
        <w:t xml:space="preserve">kaip </w:t>
      </w:r>
      <w:r w:rsidR="00B03494" w:rsidRPr="008B3C44">
        <w:rPr>
          <w:rFonts w:asciiTheme="minorHAnsi" w:eastAsia="Times New Roman" w:hAnsiTheme="minorHAnsi" w:cstheme="minorHAnsi"/>
          <w:color w:val="000000"/>
          <w:sz w:val="22"/>
          <w:szCs w:val="22"/>
          <w:lang w:val="lt-LT"/>
        </w:rPr>
        <w:t xml:space="preserve">privalomą pasiūlymo priedą, </w:t>
      </w:r>
      <w:r w:rsidR="004D6034" w:rsidRPr="008B3C44">
        <w:rPr>
          <w:rFonts w:asciiTheme="minorHAnsi" w:eastAsia="Times New Roman" w:hAnsiTheme="minorHAnsi" w:cstheme="minorHAnsi"/>
          <w:color w:val="000000"/>
          <w:sz w:val="22"/>
          <w:szCs w:val="22"/>
          <w:lang w:val="lt-LT"/>
        </w:rPr>
        <w:t>t</w:t>
      </w:r>
      <w:r w:rsidRPr="008B3C44">
        <w:rPr>
          <w:rFonts w:asciiTheme="minorHAnsi" w:eastAsia="Times New Roman" w:hAnsiTheme="minorHAnsi" w:cstheme="minorHAnsi"/>
          <w:color w:val="000000"/>
          <w:sz w:val="22"/>
          <w:szCs w:val="22"/>
          <w:lang w:val="lt-LT"/>
        </w:rPr>
        <w:t>iekėjas privalo pateikti</w:t>
      </w:r>
      <w:r w:rsidR="004D6034" w:rsidRPr="008B3C44">
        <w:rPr>
          <w:rFonts w:asciiTheme="minorHAnsi" w:eastAsia="Times New Roman" w:hAnsiTheme="minorHAnsi" w:cstheme="minorHAnsi"/>
          <w:color w:val="000000"/>
          <w:sz w:val="22"/>
          <w:szCs w:val="22"/>
          <w:lang w:val="lt-LT"/>
        </w:rPr>
        <w:t xml:space="preserve"> savo parengtą ir siūlomą</w:t>
      </w:r>
      <w:r w:rsidRPr="008B3C44">
        <w:rPr>
          <w:rFonts w:asciiTheme="minorHAnsi" w:eastAsia="Times New Roman" w:hAnsiTheme="minorHAnsi" w:cstheme="minorHAnsi"/>
          <w:color w:val="000000"/>
          <w:sz w:val="22"/>
          <w:szCs w:val="22"/>
          <w:lang w:val="lt-LT"/>
        </w:rPr>
        <w:t xml:space="preserve"> </w:t>
      </w:r>
      <w:r w:rsidRPr="008B3C44">
        <w:rPr>
          <w:rFonts w:asciiTheme="minorHAnsi" w:eastAsia="Times New Roman" w:hAnsiTheme="minorHAnsi" w:cstheme="minorHAnsi"/>
          <w:sz w:val="22"/>
          <w:szCs w:val="22"/>
          <w:lang w:val="lt-LT"/>
        </w:rPr>
        <w:t xml:space="preserve">Technologinio proceso schemą, atskleidžiančią siūlomą nuotekų valymo procesą, nurodantį visas grandis, parodančią visas technologinių įrenginių dalis, jų pajėgumus, pagrindines charakteristikas, variklių galingumus, taip pat visas pagrindines ir pagalbines srauto linijas. Nepateikus reikalaujamos Technologinio proceso schemos </w:t>
      </w:r>
      <w:r w:rsidR="004D6034" w:rsidRPr="008B3C44">
        <w:rPr>
          <w:rFonts w:asciiTheme="minorHAnsi" w:eastAsia="Times New Roman" w:hAnsiTheme="minorHAnsi" w:cstheme="minorHAnsi"/>
          <w:sz w:val="22"/>
          <w:szCs w:val="22"/>
          <w:lang w:val="lt-LT"/>
        </w:rPr>
        <w:t>t</w:t>
      </w:r>
      <w:r w:rsidRPr="008B3C44">
        <w:rPr>
          <w:rFonts w:asciiTheme="minorHAnsi" w:eastAsia="Times New Roman" w:hAnsiTheme="minorHAnsi" w:cstheme="minorHAnsi"/>
          <w:sz w:val="22"/>
          <w:szCs w:val="22"/>
          <w:lang w:val="lt-LT"/>
        </w:rPr>
        <w:t>iekėjo pasiūlymas</w:t>
      </w:r>
      <w:r w:rsidR="004D6034" w:rsidRPr="008B3C44">
        <w:rPr>
          <w:rFonts w:asciiTheme="minorHAnsi" w:eastAsia="Times New Roman" w:hAnsiTheme="minorHAnsi" w:cstheme="minorHAnsi"/>
          <w:sz w:val="22"/>
          <w:szCs w:val="22"/>
          <w:lang w:val="lt-LT"/>
        </w:rPr>
        <w:t xml:space="preserve"> laikomas neatitinkančiu šios Techninės specifikacijos ir visų Pirkimo dokumentų reikalavimų ir toks tiekėjo pasiūlymas atmetamas. </w:t>
      </w:r>
      <w:r w:rsidRPr="008B3C44">
        <w:rPr>
          <w:rFonts w:asciiTheme="minorHAnsi" w:eastAsia="Times New Roman" w:hAnsiTheme="minorHAnsi" w:cstheme="minorHAnsi"/>
          <w:sz w:val="22"/>
          <w:szCs w:val="22"/>
          <w:lang w:val="lt-LT"/>
        </w:rPr>
        <w:t>Siekiant įsitikinti, kad Tiekėjo siūlomas nuotekų valymo procesas ir jo grandys atitinka šiuose Pirkimo dokumentuose keliamus reikalavimus, Tiekėjo kartu su pasiūlymu</w:t>
      </w:r>
      <w:r w:rsidR="004D6034" w:rsidRPr="008B3C44">
        <w:rPr>
          <w:rFonts w:asciiTheme="minorHAnsi" w:eastAsia="Times New Roman" w:hAnsiTheme="minorHAnsi" w:cstheme="minorHAnsi"/>
          <w:sz w:val="22"/>
          <w:szCs w:val="22"/>
          <w:lang w:val="lt-LT"/>
        </w:rPr>
        <w:t>, prie parengtos Technologinio proceso schemos turi pateikti</w:t>
      </w:r>
      <w:r w:rsidR="006712F7" w:rsidRPr="008B3C44">
        <w:rPr>
          <w:rFonts w:asciiTheme="minorHAnsi" w:eastAsia="Times New Roman" w:hAnsiTheme="minorHAnsi" w:cstheme="minorHAnsi"/>
          <w:sz w:val="22"/>
          <w:szCs w:val="22"/>
          <w:lang w:val="lt-LT"/>
        </w:rPr>
        <w:t xml:space="preserve"> brėžinius</w:t>
      </w:r>
      <w:r w:rsidR="004D6034" w:rsidRPr="008B3C44">
        <w:rPr>
          <w:rFonts w:asciiTheme="minorHAnsi" w:eastAsia="Times New Roman" w:hAnsiTheme="minorHAnsi" w:cstheme="minorHAnsi"/>
          <w:sz w:val="22"/>
          <w:szCs w:val="22"/>
          <w:lang w:val="lt-LT"/>
        </w:rPr>
        <w:t xml:space="preserve">: </w:t>
      </w:r>
      <w:r w:rsidR="003E2FF9" w:rsidRPr="008B3C44">
        <w:rPr>
          <w:rFonts w:asciiTheme="minorHAnsi" w:eastAsia="Times New Roman" w:hAnsiTheme="minorHAnsi" w:cstheme="minorHAnsi"/>
          <w:sz w:val="22"/>
          <w:szCs w:val="22"/>
          <w:lang w:val="lt-LT"/>
        </w:rPr>
        <w:t>h</w:t>
      </w:r>
      <w:r w:rsidRPr="008B3C44">
        <w:rPr>
          <w:rFonts w:asciiTheme="minorHAnsi" w:eastAsia="Times New Roman" w:hAnsiTheme="minorHAnsi" w:cstheme="minorHAnsi"/>
          <w:sz w:val="22"/>
          <w:szCs w:val="22"/>
          <w:lang w:val="lt-LT"/>
        </w:rPr>
        <w:t>idraulinį profilį</w:t>
      </w:r>
      <w:r w:rsidR="003E2FF9" w:rsidRPr="008B3C44">
        <w:rPr>
          <w:rFonts w:asciiTheme="minorHAnsi" w:eastAsia="Times New Roman" w:hAnsiTheme="minorHAnsi" w:cstheme="minorHAnsi"/>
          <w:sz w:val="22"/>
          <w:szCs w:val="22"/>
          <w:lang w:val="lt-LT"/>
        </w:rPr>
        <w:t xml:space="preserve"> (</w:t>
      </w:r>
      <w:r w:rsidRPr="008B3C44">
        <w:rPr>
          <w:rFonts w:asciiTheme="minorHAnsi" w:eastAsia="Times New Roman" w:hAnsiTheme="minorHAnsi" w:cstheme="minorHAnsi"/>
          <w:sz w:val="22"/>
          <w:szCs w:val="22"/>
          <w:lang w:val="lt-LT"/>
        </w:rPr>
        <w:t>“išilginį” pjūvį</w:t>
      </w:r>
      <w:r w:rsidR="003E2FF9" w:rsidRPr="008B3C44">
        <w:rPr>
          <w:rFonts w:asciiTheme="minorHAnsi" w:eastAsia="Times New Roman" w:hAnsiTheme="minorHAnsi" w:cstheme="minorHAnsi"/>
          <w:sz w:val="22"/>
          <w:szCs w:val="22"/>
          <w:lang w:val="lt-LT"/>
        </w:rPr>
        <w:t>)</w:t>
      </w:r>
      <w:r w:rsidRPr="008B3C44">
        <w:rPr>
          <w:rFonts w:asciiTheme="minorHAnsi" w:eastAsia="Times New Roman" w:hAnsiTheme="minorHAnsi" w:cstheme="minorHAnsi"/>
          <w:sz w:val="22"/>
          <w:szCs w:val="22"/>
          <w:lang w:val="lt-LT"/>
        </w:rPr>
        <w:t>, besidriekiantį per visus įrenginius, nuo nevalytų nuotekų padavimo iki valytų nuotekų išleidimo</w:t>
      </w:r>
      <w:r w:rsidR="00301DDD" w:rsidRPr="008B3C44">
        <w:rPr>
          <w:rFonts w:asciiTheme="minorHAnsi" w:eastAsia="Times New Roman" w:hAnsiTheme="minorHAnsi" w:cstheme="minorHAnsi"/>
          <w:sz w:val="22"/>
          <w:szCs w:val="22"/>
          <w:lang w:val="lt-LT"/>
        </w:rPr>
        <w:t xml:space="preserve"> (h</w:t>
      </w:r>
      <w:r w:rsidRPr="008B3C44">
        <w:rPr>
          <w:rFonts w:asciiTheme="minorHAnsi" w:eastAsia="Times New Roman" w:hAnsiTheme="minorHAnsi" w:cstheme="minorHAnsi"/>
          <w:sz w:val="22"/>
          <w:szCs w:val="22"/>
          <w:lang w:val="lt-LT"/>
        </w:rPr>
        <w:t>idrauliniai nuotekų (vandens) lygiai/altitudės pateikiami projektinio srauto sąlygomis</w:t>
      </w:r>
      <w:r w:rsidR="00301DDD" w:rsidRPr="008B3C44">
        <w:rPr>
          <w:rFonts w:asciiTheme="minorHAnsi" w:eastAsia="Times New Roman" w:hAnsiTheme="minorHAnsi" w:cstheme="minorHAnsi"/>
          <w:sz w:val="22"/>
          <w:szCs w:val="22"/>
          <w:lang w:val="lt-LT"/>
        </w:rPr>
        <w:t>)</w:t>
      </w:r>
      <w:r w:rsidRPr="008B3C44">
        <w:rPr>
          <w:rFonts w:asciiTheme="minorHAnsi" w:eastAsia="Times New Roman" w:hAnsiTheme="minorHAnsi" w:cstheme="minorHAnsi"/>
          <w:sz w:val="22"/>
          <w:szCs w:val="22"/>
          <w:lang w:val="lt-LT"/>
        </w:rPr>
        <w:t xml:space="preserve">; </w:t>
      </w:r>
      <w:r w:rsidR="00301DDD" w:rsidRPr="008B3C44">
        <w:rPr>
          <w:rFonts w:asciiTheme="minorHAnsi" w:eastAsia="Times New Roman" w:hAnsiTheme="minorHAnsi" w:cstheme="minorHAnsi"/>
          <w:sz w:val="22"/>
          <w:szCs w:val="22"/>
          <w:lang w:val="lt-LT"/>
        </w:rPr>
        <w:t>p</w:t>
      </w:r>
      <w:r w:rsidRPr="008B3C44">
        <w:rPr>
          <w:rFonts w:asciiTheme="minorHAnsi" w:eastAsia="Times New Roman" w:hAnsiTheme="minorHAnsi" w:cstheme="minorHAnsi"/>
          <w:sz w:val="22"/>
          <w:szCs w:val="22"/>
          <w:lang w:val="lt-LT"/>
        </w:rPr>
        <w:t>agrindinių technologinio proceso dalių (įskaitant talpas, rezervuarus, technologinį modulinį statinį) planus</w:t>
      </w:r>
      <w:r w:rsidR="00301DDD" w:rsidRPr="008B3C44">
        <w:rPr>
          <w:rFonts w:asciiTheme="minorHAnsi" w:eastAsia="Times New Roman" w:hAnsiTheme="minorHAnsi" w:cstheme="minorHAnsi"/>
          <w:sz w:val="22"/>
          <w:szCs w:val="22"/>
          <w:lang w:val="lt-LT"/>
        </w:rPr>
        <w:t xml:space="preserve"> (</w:t>
      </w:r>
      <w:r w:rsidRPr="008B3C44">
        <w:rPr>
          <w:rFonts w:asciiTheme="minorHAnsi" w:eastAsia="Times New Roman" w:hAnsiTheme="minorHAnsi" w:cstheme="minorHAnsi"/>
          <w:sz w:val="22"/>
          <w:szCs w:val="22"/>
          <w:lang w:val="lt-LT"/>
        </w:rPr>
        <w:t>ne mažesnio kaip 1:200 mastelio</w:t>
      </w:r>
      <w:r w:rsidR="00301DDD" w:rsidRPr="008B3C44">
        <w:rPr>
          <w:rFonts w:asciiTheme="minorHAnsi" w:eastAsia="Times New Roman" w:hAnsiTheme="minorHAnsi" w:cstheme="minorHAnsi"/>
          <w:sz w:val="22"/>
          <w:szCs w:val="22"/>
          <w:lang w:val="lt-LT"/>
        </w:rPr>
        <w:t>)</w:t>
      </w:r>
      <w:r w:rsidRPr="008B3C44">
        <w:rPr>
          <w:rFonts w:asciiTheme="minorHAnsi" w:eastAsia="Times New Roman" w:hAnsiTheme="minorHAnsi" w:cstheme="minorHAnsi"/>
          <w:sz w:val="22"/>
          <w:szCs w:val="22"/>
          <w:lang w:val="lt-LT"/>
        </w:rPr>
        <w:t xml:space="preserve"> kuriuose pateikiami pagrindiniai matmenys ir technologinių įrenginių išdėstymas juose. </w:t>
      </w:r>
      <w:r w:rsidR="00301DDD" w:rsidRPr="008B3C44">
        <w:rPr>
          <w:rFonts w:asciiTheme="minorHAnsi" w:eastAsia="Times New Roman" w:hAnsiTheme="minorHAnsi" w:cstheme="minorHAnsi"/>
          <w:sz w:val="22"/>
          <w:szCs w:val="22"/>
          <w:lang w:val="lt-LT"/>
        </w:rPr>
        <w:t xml:space="preserve">Taip pat turi būti </w:t>
      </w:r>
      <w:r w:rsidR="009353BE" w:rsidRPr="008B3C44">
        <w:rPr>
          <w:rFonts w:asciiTheme="minorHAnsi" w:eastAsia="Times New Roman" w:hAnsiTheme="minorHAnsi" w:cstheme="minorHAnsi"/>
          <w:sz w:val="22"/>
          <w:szCs w:val="22"/>
          <w:lang w:val="lt-LT"/>
        </w:rPr>
        <w:t xml:space="preserve">parengtas ir </w:t>
      </w:r>
      <w:r w:rsidR="00301DDD" w:rsidRPr="008B3C44">
        <w:rPr>
          <w:rFonts w:asciiTheme="minorHAnsi" w:eastAsia="Times New Roman" w:hAnsiTheme="minorHAnsi" w:cstheme="minorHAnsi"/>
          <w:sz w:val="22"/>
          <w:szCs w:val="22"/>
          <w:lang w:val="lt-LT"/>
        </w:rPr>
        <w:t>pateiktas bendras sklypo planas, kuriame atvaizduojamas</w:t>
      </w:r>
      <w:r w:rsidR="009353BE" w:rsidRPr="008B3C44">
        <w:rPr>
          <w:rFonts w:asciiTheme="minorHAnsi" w:eastAsia="Times New Roman" w:hAnsiTheme="minorHAnsi" w:cstheme="minorHAnsi"/>
          <w:sz w:val="22"/>
          <w:szCs w:val="22"/>
          <w:lang w:val="lt-LT"/>
        </w:rPr>
        <w:t xml:space="preserve"> s</w:t>
      </w:r>
      <w:r w:rsidR="00301DDD" w:rsidRPr="008B3C44">
        <w:rPr>
          <w:rFonts w:asciiTheme="minorHAnsi" w:eastAsia="Times New Roman" w:hAnsiTheme="minorHAnsi" w:cstheme="minorHAnsi"/>
          <w:sz w:val="22"/>
          <w:szCs w:val="22"/>
          <w:lang w:val="lt-LT"/>
        </w:rPr>
        <w:t xml:space="preserve">iūlomų sprendinių išdėstymas </w:t>
      </w:r>
      <w:r w:rsidRPr="008B3C44">
        <w:rPr>
          <w:rFonts w:asciiTheme="minorHAnsi" w:eastAsia="Times New Roman" w:hAnsiTheme="minorHAnsi" w:cstheme="minorHAnsi"/>
          <w:sz w:val="22"/>
          <w:szCs w:val="22"/>
          <w:lang w:val="lt-LT"/>
        </w:rPr>
        <w:t>sklypo plane. Bendrojo išdėstymo planas pateikiamas ne mažiau kaip 1:500 masteliu. Šiame plane parodoma visų technologinių įrenginių grandžių vieta, technologinės talpos, technologinis modulinis statinys, taip pat pagalbiniai statiniai, šuliniai, įskaitant nuotekų, dumblo ir oro požeminius tinklus.</w:t>
      </w:r>
      <w:r w:rsidR="00301DDD" w:rsidRPr="008B3C44">
        <w:rPr>
          <w:rFonts w:asciiTheme="minorHAnsi" w:eastAsia="Times New Roman" w:hAnsiTheme="minorHAnsi" w:cstheme="minorHAnsi"/>
          <w:sz w:val="22"/>
          <w:szCs w:val="22"/>
          <w:lang w:val="lt-LT"/>
        </w:rPr>
        <w:t xml:space="preserve"> </w:t>
      </w:r>
      <w:r w:rsidR="009353BE" w:rsidRPr="008B3C44">
        <w:rPr>
          <w:rFonts w:asciiTheme="minorHAnsi" w:eastAsia="Times New Roman" w:hAnsiTheme="minorHAnsi" w:cstheme="minorHAnsi"/>
          <w:sz w:val="22"/>
          <w:szCs w:val="22"/>
          <w:lang w:val="lt-LT"/>
        </w:rPr>
        <w:t>Nepateikus aukšči</w:t>
      </w:r>
      <w:r w:rsidR="000E017A" w:rsidRPr="008B3C44">
        <w:rPr>
          <w:rFonts w:asciiTheme="minorHAnsi" w:eastAsia="Times New Roman" w:hAnsiTheme="minorHAnsi" w:cstheme="minorHAnsi"/>
          <w:sz w:val="22"/>
          <w:szCs w:val="22"/>
          <w:lang w:val="lt-LT"/>
        </w:rPr>
        <w:t>a</w:t>
      </w:r>
      <w:r w:rsidR="009353BE" w:rsidRPr="008B3C44">
        <w:rPr>
          <w:rFonts w:asciiTheme="minorHAnsi" w:eastAsia="Times New Roman" w:hAnsiTheme="minorHAnsi" w:cstheme="minorHAnsi"/>
          <w:sz w:val="22"/>
          <w:szCs w:val="22"/>
          <w:lang w:val="lt-LT"/>
        </w:rPr>
        <w:t xml:space="preserve">u nurodomų prašomų dokumentų, tiekėjo pasiūlymas laikomas neatitinkančiu Pirkimo dokumentų reikalavimų ir preziumuojama, kad tiekėjo siūlomi sprendiniai ir Darbai neatitinka šios Techninės specifikacijos reikalavimų ir toks pasiūlymas atmetamas. </w:t>
      </w:r>
    </w:p>
    <w:p w14:paraId="7C38997B" w14:textId="76681FD5" w:rsidR="00611986" w:rsidRPr="008B3C44" w:rsidRDefault="00EF02D6" w:rsidP="008042FE">
      <w:pPr>
        <w:pStyle w:val="Antrat3"/>
        <w:numPr>
          <w:ilvl w:val="2"/>
          <w:numId w:val="29"/>
        </w:numPr>
        <w:tabs>
          <w:tab w:val="left" w:pos="1170"/>
        </w:tabs>
        <w:spacing w:before="0" w:after="0"/>
        <w:ind w:left="540" w:firstLine="0"/>
        <w:rPr>
          <w:rFonts w:asciiTheme="minorHAnsi" w:hAnsiTheme="minorHAnsi" w:cstheme="minorHAnsi"/>
          <w:b w:val="0"/>
          <w:bCs/>
          <w:i/>
          <w:iCs/>
          <w:sz w:val="22"/>
          <w:szCs w:val="22"/>
          <w:u w:val="single"/>
          <w:lang w:val="lt-LT"/>
        </w:rPr>
      </w:pPr>
      <w:bookmarkStart w:id="27" w:name="bookmark=id.4k3725c97fe8" w:colFirst="0" w:colLast="0"/>
      <w:bookmarkStart w:id="28" w:name="bookmark=id.ln8kqfbhzzgj" w:colFirst="0" w:colLast="0"/>
      <w:bookmarkStart w:id="29" w:name="_Toc208388053"/>
      <w:bookmarkEnd w:id="27"/>
      <w:bookmarkEnd w:id="28"/>
      <w:r w:rsidRPr="008B3C44">
        <w:rPr>
          <w:rFonts w:asciiTheme="minorHAnsi" w:hAnsiTheme="minorHAnsi" w:cstheme="minorHAnsi"/>
          <w:b w:val="0"/>
          <w:bCs/>
          <w:i/>
          <w:iCs/>
          <w:sz w:val="22"/>
          <w:szCs w:val="22"/>
          <w:u w:val="single"/>
          <w:lang w:val="lt-LT"/>
        </w:rPr>
        <w:t>Atitekančių nuotekų priėmimas</w:t>
      </w:r>
      <w:bookmarkEnd w:id="29"/>
    </w:p>
    <w:p w14:paraId="765AD632" w14:textId="77777777" w:rsidR="000B39D0" w:rsidRPr="008B3C44" w:rsidRDefault="00704777" w:rsidP="000B39D0">
      <w:pPr>
        <w:ind w:firstLine="540"/>
        <w:jc w:val="both"/>
        <w:rPr>
          <w:rFonts w:asciiTheme="minorHAnsi" w:eastAsia="Times New Roman" w:hAnsiTheme="minorHAnsi" w:cstheme="minorHAnsi"/>
          <w:sz w:val="22"/>
          <w:szCs w:val="22"/>
        </w:rPr>
      </w:pPr>
      <w:r w:rsidRPr="008B3C44">
        <w:rPr>
          <w:rFonts w:asciiTheme="minorHAnsi" w:eastAsia="Times New Roman" w:hAnsiTheme="minorHAnsi" w:cstheme="minorHAnsi"/>
          <w:sz w:val="22"/>
          <w:szCs w:val="22"/>
        </w:rPr>
        <w:t xml:space="preserve">Į nuotekų valyklą buitinės nuotekos atiteka esamu savitakiniu nuotakynu į esamą </w:t>
      </w:r>
      <w:bookmarkStart w:id="30" w:name="_Toc208388054"/>
      <w:r w:rsidR="000B39D0" w:rsidRPr="008B3C44">
        <w:rPr>
          <w:rFonts w:asciiTheme="minorHAnsi" w:eastAsia="Times New Roman" w:hAnsiTheme="minorHAnsi" w:cstheme="minorHAnsi"/>
          <w:sz w:val="22"/>
          <w:szCs w:val="22"/>
        </w:rPr>
        <w:t>valykla.</w:t>
      </w:r>
    </w:p>
    <w:p w14:paraId="14A7033F" w14:textId="4CF1E13E" w:rsidR="00611986" w:rsidRPr="008B3C44" w:rsidRDefault="00EF02D6" w:rsidP="000B39D0">
      <w:pPr>
        <w:ind w:firstLine="540"/>
        <w:jc w:val="both"/>
        <w:rPr>
          <w:rFonts w:asciiTheme="minorHAnsi" w:hAnsiTheme="minorHAnsi" w:cstheme="minorHAnsi"/>
          <w:b/>
          <w:bCs/>
          <w:i/>
          <w:iCs/>
          <w:sz w:val="22"/>
          <w:szCs w:val="22"/>
          <w:u w:val="single"/>
          <w:lang w:val="lt-LT"/>
        </w:rPr>
      </w:pPr>
      <w:r w:rsidRPr="008B3C44">
        <w:rPr>
          <w:rFonts w:asciiTheme="minorHAnsi" w:hAnsiTheme="minorHAnsi" w:cstheme="minorHAnsi"/>
          <w:bCs/>
          <w:i/>
          <w:iCs/>
          <w:sz w:val="22"/>
          <w:szCs w:val="22"/>
          <w:u w:val="single"/>
          <w:lang w:val="lt-LT"/>
        </w:rPr>
        <w:t>Nuotekų mėginių ėmimas</w:t>
      </w:r>
      <w:bookmarkEnd w:id="30"/>
    </w:p>
    <w:p w14:paraId="7C85B413" w14:textId="6161D24E"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Rangovas privalo įrengti nevalytų ir išvalytų nuotekų mėginių paėmimo vietas. Siūloma nevalytų nuotekų mėginius imti iš nuotekų srauto slopinimo kameros, o valytų nuotekų mėginius prieš valytų nuotekų debito apskaitos mazgą.</w:t>
      </w:r>
      <w:r w:rsidR="00C03C11" w:rsidRPr="008B3C44">
        <w:rPr>
          <w:rFonts w:asciiTheme="minorHAnsi" w:eastAsia="Times New Roman" w:hAnsiTheme="minorHAnsi" w:cstheme="minorHAnsi"/>
          <w:color w:val="000000"/>
          <w:sz w:val="22"/>
          <w:szCs w:val="22"/>
          <w:lang w:val="lt-LT"/>
        </w:rPr>
        <w:t xml:space="preserve"> </w:t>
      </w:r>
      <w:r w:rsidRPr="008B3C44">
        <w:rPr>
          <w:rFonts w:asciiTheme="minorHAnsi" w:eastAsia="Times New Roman" w:hAnsiTheme="minorHAnsi" w:cstheme="minorHAnsi"/>
          <w:color w:val="000000"/>
          <w:sz w:val="22"/>
          <w:szCs w:val="22"/>
          <w:lang w:val="lt-LT"/>
        </w:rPr>
        <w:t>Visi nuotekų mėginiai imami pagal standartų LST EN ISO 5667-</w:t>
      </w:r>
      <w:r w:rsidR="007E086A" w:rsidRPr="008B3C44">
        <w:rPr>
          <w:rFonts w:asciiTheme="minorHAnsi" w:eastAsia="Times New Roman" w:hAnsiTheme="minorHAnsi" w:cstheme="minorHAnsi"/>
          <w:color w:val="000000"/>
          <w:sz w:val="22"/>
          <w:szCs w:val="22"/>
          <w:lang w:val="lt-LT"/>
        </w:rPr>
        <w:t>1:2007, LST EN ISO 5667-3:2013</w:t>
      </w:r>
      <w:r w:rsidRPr="008B3C44">
        <w:rPr>
          <w:rFonts w:asciiTheme="minorHAnsi" w:eastAsia="Times New Roman" w:hAnsiTheme="minorHAnsi" w:cstheme="minorHAnsi"/>
          <w:color w:val="000000"/>
          <w:sz w:val="22"/>
          <w:szCs w:val="22"/>
          <w:lang w:val="lt-LT"/>
        </w:rPr>
        <w:t xml:space="preserve"> reikalavimus.</w:t>
      </w:r>
    </w:p>
    <w:p w14:paraId="305A3CF5" w14:textId="38B6D92F" w:rsidR="00611986" w:rsidRPr="008B3C44" w:rsidRDefault="00EF02D6" w:rsidP="008042FE">
      <w:pPr>
        <w:pStyle w:val="Antrat3"/>
        <w:numPr>
          <w:ilvl w:val="2"/>
          <w:numId w:val="32"/>
        </w:numPr>
        <w:spacing w:before="0" w:after="0"/>
        <w:rPr>
          <w:rFonts w:asciiTheme="minorHAnsi" w:hAnsiTheme="minorHAnsi" w:cstheme="minorHAnsi"/>
          <w:b w:val="0"/>
          <w:bCs/>
          <w:i/>
          <w:iCs/>
          <w:sz w:val="22"/>
          <w:szCs w:val="22"/>
          <w:u w:val="single"/>
          <w:lang w:val="lt-LT"/>
        </w:rPr>
      </w:pPr>
      <w:bookmarkStart w:id="31" w:name="bookmark=id.391j9lgfljjc" w:colFirst="0" w:colLast="0"/>
      <w:bookmarkStart w:id="32" w:name="bookmark=id.pu0goyfzmo66" w:colFirst="0" w:colLast="0"/>
      <w:bookmarkStart w:id="33" w:name="bookmark=id.xyi4f1n7cqwd" w:colFirst="0" w:colLast="0"/>
      <w:bookmarkStart w:id="34" w:name="bookmark=id.3yfyyqlp6cm6" w:colFirst="0" w:colLast="0"/>
      <w:bookmarkStart w:id="35" w:name="_Toc208388055"/>
      <w:bookmarkEnd w:id="31"/>
      <w:bookmarkEnd w:id="32"/>
      <w:bookmarkEnd w:id="33"/>
      <w:bookmarkEnd w:id="34"/>
      <w:r w:rsidRPr="008B3C44">
        <w:rPr>
          <w:rFonts w:asciiTheme="minorHAnsi" w:hAnsiTheme="minorHAnsi" w:cstheme="minorHAnsi"/>
          <w:b w:val="0"/>
          <w:bCs/>
          <w:i/>
          <w:iCs/>
          <w:sz w:val="22"/>
          <w:szCs w:val="22"/>
          <w:u w:val="single"/>
          <w:lang w:val="lt-LT"/>
        </w:rPr>
        <w:t>Parengtinis nuotekų valymas</w:t>
      </w:r>
      <w:bookmarkEnd w:id="35"/>
      <w:r w:rsidRPr="008B3C44">
        <w:rPr>
          <w:rFonts w:asciiTheme="minorHAnsi" w:hAnsiTheme="minorHAnsi" w:cstheme="minorHAnsi"/>
          <w:b w:val="0"/>
          <w:bCs/>
          <w:i/>
          <w:iCs/>
          <w:sz w:val="22"/>
          <w:szCs w:val="22"/>
          <w:u w:val="single"/>
          <w:lang w:val="lt-LT"/>
        </w:rPr>
        <w:t xml:space="preserve"> </w:t>
      </w:r>
    </w:p>
    <w:p w14:paraId="299B5234" w14:textId="77777777" w:rsidR="00917B8C" w:rsidRPr="008B3C44" w:rsidRDefault="00917B8C" w:rsidP="00917B8C">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Nuotekų pirminiam valymui turi būti įrengiamos nešmenų grotos ir aeruojama smėliagaudė. Smėlis iš smėliagaudės turi būti šalinamas į smėliadėžę erlifto pagalba, o nešmenys iš grotų šalinami į nešmenų krepšį grėblio pagalba. Nešmenų grotų latakas, aeruojama smėliagaudė, smėliadėžė ir paskirstymo kamera – sudėtinės parengtinio valymo įrenginio dalys. Pageidaujama, kad parengtinio valymo įrenginys būtų pagamintas iš PP.  </w:t>
      </w:r>
    </w:p>
    <w:p w14:paraId="17EC6C1B" w14:textId="6A03A9F0" w:rsidR="00917B8C" w:rsidRPr="008B3C44" w:rsidRDefault="00917B8C" w:rsidP="00917B8C">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 </w:t>
      </w:r>
    </w:p>
    <w:p w14:paraId="63FC0A0B" w14:textId="77777777" w:rsidR="00917B8C" w:rsidRPr="008B3C44" w:rsidRDefault="00917B8C" w:rsidP="00917B8C">
      <w:pPr>
        <w:ind w:firstLine="540"/>
        <w:jc w:val="both"/>
        <w:rPr>
          <w:rFonts w:asciiTheme="minorHAnsi" w:eastAsia="Times New Roman" w:hAnsiTheme="minorHAnsi" w:cstheme="minorHAnsi"/>
          <w:color w:val="000000"/>
          <w:sz w:val="22"/>
          <w:szCs w:val="22"/>
          <w:u w:val="single"/>
          <w:lang w:val="lt-LT"/>
        </w:rPr>
      </w:pPr>
      <w:r w:rsidRPr="008B3C44">
        <w:rPr>
          <w:rFonts w:asciiTheme="minorHAnsi" w:eastAsia="Times New Roman" w:hAnsiTheme="minorHAnsi" w:cstheme="minorHAnsi"/>
          <w:color w:val="000000"/>
          <w:sz w:val="22"/>
          <w:szCs w:val="22"/>
          <w:u w:val="single"/>
          <w:lang w:val="lt-LT"/>
        </w:rPr>
        <w:t xml:space="preserve">Grotos </w:t>
      </w:r>
    </w:p>
    <w:p w14:paraId="571A37B7" w14:textId="646D5774" w:rsidR="00917B8C" w:rsidRPr="008B3C44" w:rsidRDefault="00917B8C" w:rsidP="00917B8C">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Pirminėje parengtinio valymo įrenginių kameroje pageidaujamos rankinės grotos su nešmenų krepšiu. Grotų tarpas tarp strypų turi būti 10mm. Pageidaujama, kad rankinės grotos, nešmenų krepšys ir grėblys būtų pagaminti iš nerūdijančio plieno AISI316 klasės. Nešmenų pašalinimui nuo rankinių grotų turi būti pateiktas specialus grėblys. Nešmenų laikymui numatomi du konteineriai su ratukais. </w:t>
      </w:r>
    </w:p>
    <w:p w14:paraId="6FCA63E2" w14:textId="77777777" w:rsidR="00917B8C" w:rsidRPr="008B3C44" w:rsidRDefault="00917B8C" w:rsidP="00917B8C">
      <w:pPr>
        <w:ind w:firstLine="540"/>
        <w:jc w:val="both"/>
        <w:rPr>
          <w:rFonts w:asciiTheme="minorHAnsi" w:eastAsia="Times New Roman" w:hAnsiTheme="minorHAnsi" w:cstheme="minorHAnsi"/>
          <w:color w:val="000000"/>
          <w:sz w:val="22"/>
          <w:szCs w:val="22"/>
          <w:lang w:val="lt-LT"/>
        </w:rPr>
      </w:pPr>
    </w:p>
    <w:p w14:paraId="23D83AA7" w14:textId="77777777" w:rsidR="00917B8C" w:rsidRPr="008B3C44" w:rsidRDefault="00917B8C" w:rsidP="00917B8C">
      <w:pPr>
        <w:ind w:firstLine="540"/>
        <w:jc w:val="both"/>
        <w:rPr>
          <w:rFonts w:asciiTheme="minorHAnsi" w:eastAsia="Times New Roman" w:hAnsiTheme="minorHAnsi" w:cstheme="minorHAnsi"/>
          <w:color w:val="000000"/>
          <w:sz w:val="22"/>
          <w:szCs w:val="22"/>
          <w:u w:val="single"/>
          <w:lang w:val="lt-LT"/>
        </w:rPr>
      </w:pPr>
      <w:r w:rsidRPr="008B3C44">
        <w:rPr>
          <w:rFonts w:asciiTheme="minorHAnsi" w:eastAsia="Times New Roman" w:hAnsiTheme="minorHAnsi" w:cstheme="minorHAnsi"/>
          <w:color w:val="000000"/>
          <w:sz w:val="22"/>
          <w:szCs w:val="22"/>
          <w:u w:val="single"/>
          <w:lang w:val="lt-LT"/>
        </w:rPr>
        <w:t xml:space="preserve">Smėliagaudė </w:t>
      </w:r>
    </w:p>
    <w:p w14:paraId="394EE3F9" w14:textId="77777777" w:rsidR="00917B8C" w:rsidRPr="008B3C44" w:rsidRDefault="00917B8C" w:rsidP="00917B8C">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Smėlio, molio ir kitos smulkios kietos dalelės iš nuotekų atskiriamos smėliagaudėje. Smėlio šalinimui iš dugno turi būti įrengiamas erliftas, kuris veiktų automatiškai nuo laikmačio. Iš smėliagaudės smėlio pulpa turėtų tekėti į smėliadėžę, kuri turi būti integruota į parengtinio valymo įrenginį. Numatoma, kad iš smėliadėžės susikaupes smėlis rankiniu būdu bus pakraunamas į konteinerį. Smėlio laikymui numatomi du konteineriai su ratukais.  </w:t>
      </w:r>
    </w:p>
    <w:p w14:paraId="7CF54FCF" w14:textId="77777777" w:rsidR="00917B8C" w:rsidRPr="008B3C44" w:rsidRDefault="00917B8C" w:rsidP="00917B8C">
      <w:pPr>
        <w:ind w:firstLine="540"/>
        <w:jc w:val="both"/>
        <w:rPr>
          <w:rFonts w:asciiTheme="minorHAnsi" w:eastAsia="Times New Roman" w:hAnsiTheme="minorHAnsi" w:cstheme="minorHAnsi"/>
          <w:color w:val="000000"/>
          <w:sz w:val="22"/>
          <w:szCs w:val="22"/>
          <w:lang w:val="lt-LT"/>
        </w:rPr>
      </w:pPr>
    </w:p>
    <w:p w14:paraId="228C8FFD" w14:textId="77777777" w:rsidR="00917B8C" w:rsidRPr="008B3C44" w:rsidRDefault="00917B8C" w:rsidP="00917B8C">
      <w:pPr>
        <w:ind w:firstLine="540"/>
        <w:jc w:val="both"/>
        <w:rPr>
          <w:rFonts w:asciiTheme="minorHAnsi" w:eastAsia="Times New Roman" w:hAnsiTheme="minorHAnsi" w:cstheme="minorHAnsi"/>
          <w:color w:val="000000"/>
          <w:sz w:val="22"/>
          <w:szCs w:val="22"/>
          <w:u w:val="single"/>
          <w:lang w:val="lt-LT"/>
        </w:rPr>
      </w:pPr>
      <w:r w:rsidRPr="008B3C44">
        <w:rPr>
          <w:rFonts w:asciiTheme="minorHAnsi" w:eastAsia="Times New Roman" w:hAnsiTheme="minorHAnsi" w:cstheme="minorHAnsi"/>
          <w:color w:val="000000"/>
          <w:sz w:val="22"/>
          <w:szCs w:val="22"/>
          <w:u w:val="single"/>
          <w:lang w:val="lt-LT"/>
        </w:rPr>
        <w:t xml:space="preserve">  Paskirstymo kamera</w:t>
      </w:r>
    </w:p>
    <w:p w14:paraId="057CB029" w14:textId="77777777" w:rsidR="00917B8C" w:rsidRPr="008B3C44" w:rsidRDefault="00917B8C" w:rsidP="00917B8C">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Paskutinėje parengtinio valymo įrenginio sekcijoje numatoma paskirstymo kamera. Joje mechaniškai apvalytos nuotekos tolygiai paskirstomos į dvį biologinio valymo grandis. Paskirstymo kameroje turi būti įrengta sklendė į biologinio valymo grandies avarinio apvedimo liniją. Biologinio valymo įrenginių avarinio apvedimo linija bus </w:t>
      </w:r>
      <w:r w:rsidRPr="008B3C44">
        <w:rPr>
          <w:rFonts w:asciiTheme="minorHAnsi" w:eastAsia="Times New Roman" w:hAnsiTheme="minorHAnsi" w:cstheme="minorHAnsi"/>
          <w:color w:val="000000"/>
          <w:sz w:val="22"/>
          <w:szCs w:val="22"/>
          <w:lang w:val="lt-LT"/>
        </w:rPr>
        <w:lastRenderedPageBreak/>
        <w:t xml:space="preserve">naudojama tik sutrikus valymo įrenginių darbui.  </w:t>
      </w:r>
    </w:p>
    <w:p w14:paraId="09D87CFE" w14:textId="77777777" w:rsidR="00917B8C" w:rsidRPr="008B3C44" w:rsidRDefault="00917B8C" w:rsidP="00917B8C">
      <w:pPr>
        <w:rPr>
          <w:rFonts w:asciiTheme="minorHAnsi" w:hAnsiTheme="minorHAnsi" w:cstheme="minorHAnsi"/>
          <w:lang w:val="lt-LT"/>
        </w:rPr>
      </w:pPr>
    </w:p>
    <w:p w14:paraId="26847FDC" w14:textId="574ACCCD" w:rsidR="00611986" w:rsidRPr="008B3C44" w:rsidRDefault="00EF02D6" w:rsidP="008042FE">
      <w:pPr>
        <w:pStyle w:val="Antrat3"/>
        <w:numPr>
          <w:ilvl w:val="2"/>
          <w:numId w:val="32"/>
        </w:numPr>
        <w:spacing w:before="0" w:after="0"/>
        <w:rPr>
          <w:rFonts w:asciiTheme="minorHAnsi" w:hAnsiTheme="minorHAnsi" w:cstheme="minorHAnsi"/>
          <w:b w:val="0"/>
          <w:bCs/>
          <w:i/>
          <w:iCs/>
          <w:sz w:val="22"/>
          <w:szCs w:val="22"/>
          <w:u w:val="single"/>
          <w:lang w:val="lt-LT"/>
        </w:rPr>
      </w:pPr>
      <w:bookmarkStart w:id="36" w:name="bookmark=id.ahm7zqn8b67c" w:colFirst="0" w:colLast="0"/>
      <w:bookmarkStart w:id="37" w:name="bookmark=id.61thj8uv9vcb" w:colFirst="0" w:colLast="0"/>
      <w:bookmarkStart w:id="38" w:name="bookmark=id.dxplrrdv0va1" w:colFirst="0" w:colLast="0"/>
      <w:bookmarkStart w:id="39" w:name="bookmark=id.qplvpmmlxrv0" w:colFirst="0" w:colLast="0"/>
      <w:bookmarkStart w:id="40" w:name="_Toc208388057"/>
      <w:bookmarkEnd w:id="36"/>
      <w:bookmarkEnd w:id="37"/>
      <w:bookmarkEnd w:id="38"/>
      <w:bookmarkEnd w:id="39"/>
      <w:r w:rsidRPr="008B3C44">
        <w:rPr>
          <w:rFonts w:asciiTheme="minorHAnsi" w:hAnsiTheme="minorHAnsi" w:cstheme="minorHAnsi"/>
          <w:b w:val="0"/>
          <w:bCs/>
          <w:i/>
          <w:iCs/>
          <w:sz w:val="22"/>
          <w:szCs w:val="22"/>
          <w:u w:val="single"/>
          <w:lang w:val="lt-LT"/>
        </w:rPr>
        <w:t>Biologinis nuotekų valymas</w:t>
      </w:r>
      <w:bookmarkEnd w:id="40"/>
    </w:p>
    <w:p w14:paraId="70E02EAC" w14:textId="77777777" w:rsidR="000E017A" w:rsidRPr="008B3C44" w:rsidRDefault="000E017A" w:rsidP="008042FE">
      <w:pPr>
        <w:ind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 xml:space="preserve">Biologiniam nuotekų valymui turi būti numatyti požeminio tipo bioreaktoriai, kur nuotekos valomos biologiškai, naudojant veiklųjį dumblą. </w:t>
      </w:r>
    </w:p>
    <w:p w14:paraId="260076BA" w14:textId="77777777" w:rsidR="0088132C" w:rsidRPr="008B3C44" w:rsidRDefault="0088132C" w:rsidP="0088132C">
      <w:pPr>
        <w:ind w:firstLine="540"/>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Numatomų aerotankų anaerobinėse zonose vyksta biologinis fosforo šalinimas. Anaerobinėse zonose biologiškai fosforas turi būti pašalinamas ne mažiau kaip 60 %. Anaerobinėse zonose aktyvaus dumblo ir nuotekų mišinio homogenizavimas turi būti užtikrinamas ne elektromechaniniais įrenginiais ar priemonėmis, siekiant sumažinti elektros energijos suvartojimą bei supaprastinti eksploatavimą ir priežiūrą. Maišymas oru (aeracija) anaerobinėje zonoje negalimas dėl neigiamo poveikio anaerobinėms sąlygoms.</w:t>
      </w:r>
    </w:p>
    <w:p w14:paraId="7AD789C5" w14:textId="0AD0A4CA" w:rsidR="0088132C" w:rsidRPr="008B3C44" w:rsidRDefault="0088132C" w:rsidP="0088132C">
      <w:pPr>
        <w:ind w:firstLine="540"/>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Denitrifikacijos (anoksinėje) zonoje vyksta nitrato azoto redukcija iki molekulinio azoto. Šiam procesui reikalinga biologiškai suyranti organinė medžiaga, kuri užtikrinama recirkuliuojant aktyvųjį dumblą iš antrinio nusodintuvo. Denitrifikacijos zonoje taip pat nenumatomi elektromechaniniai maišymo įrenginiai – aktyvaus dumblo ir nuotekų mišinio maišymas turi būti užtikrinamas hidrodinaminėmis priemonėmis (srautų paskirstymu, recirkuliacija), nenaudojant nei mechaninių maišyklių, nei maišymo oru.</w:t>
      </w:r>
    </w:p>
    <w:p w14:paraId="39CD405B" w14:textId="77777777" w:rsidR="0088132C" w:rsidRPr="008B3C44" w:rsidRDefault="0088132C" w:rsidP="0088132C">
      <w:pPr>
        <w:ind w:firstLine="540"/>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Denitrifikacinėse zonose numatomi apytakinimo dumblo erliftai, kurie dumblo mišinį tiekia į anaerobines zonas, užtikrindami cirkuliaciją ir proceso stabilumą. Nuotekos iš denitrifikacijos zonos patenka į aeracijos (nitrifikacijos) zoną, kur vyksta nitrifikacijos procesai.</w:t>
      </w:r>
    </w:p>
    <w:p w14:paraId="122AAB38" w14:textId="0DA934F3" w:rsidR="0088132C" w:rsidRPr="008B3C44" w:rsidRDefault="0088132C" w:rsidP="0088132C">
      <w:pPr>
        <w:ind w:firstLine="540"/>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Aeracijos (nitrifikacijos) zonoje nuotekų maišymas ir deguonies tiekimas vyksta orapūčių tiekiamo suspausto oro pagalba per aerotanko dugne sumontuotus difuzorius. Difuzoriai aprūpina aktyvųjį dumblą ištirpusiu deguonimi ir palaiko jį pakibusioje būsenoje. Aktyvusis dumblas iš nitrifikacijos zonų patenka į antrinį nusodintuvą.</w:t>
      </w:r>
    </w:p>
    <w:p w14:paraId="09F733C0" w14:textId="77777777" w:rsidR="0088132C" w:rsidRPr="008B3C44" w:rsidRDefault="0088132C" w:rsidP="0088132C">
      <w:pPr>
        <w:ind w:firstLine="540"/>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Dumblo koncentracija turi būti palaikoma projektiniame lygyje (apie 5 g/l), atsižvelgiant į nuotekų temperatūrą ir organinę apkrovą, siekiant užtikrinti reikiamą aerobinio ir bendro dumblo amžių bei efektyvų BDS, azoto ir fosforo šalinimą.</w:t>
      </w:r>
    </w:p>
    <w:p w14:paraId="3D579E4E" w14:textId="045293AA" w:rsidR="009C67F1" w:rsidRPr="008B3C44" w:rsidRDefault="009C67F1" w:rsidP="008042FE">
      <w:pPr>
        <w:ind w:firstLine="540"/>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 xml:space="preserve">Kiekvienai linijai numatoma po </w:t>
      </w:r>
      <w:r w:rsidR="0088132C" w:rsidRPr="008B3C44">
        <w:rPr>
          <w:rFonts w:asciiTheme="minorHAnsi" w:eastAsia="Times New Roman" w:hAnsiTheme="minorHAnsi" w:cstheme="minorHAnsi"/>
          <w:sz w:val="22"/>
          <w:szCs w:val="22"/>
          <w:lang w:val="lt-LT"/>
        </w:rPr>
        <w:t xml:space="preserve">vieną </w:t>
      </w:r>
      <w:r w:rsidRPr="008B3C44">
        <w:rPr>
          <w:rFonts w:asciiTheme="minorHAnsi" w:eastAsia="Times New Roman" w:hAnsiTheme="minorHAnsi" w:cstheme="minorHAnsi"/>
          <w:sz w:val="22"/>
          <w:szCs w:val="22"/>
          <w:lang w:val="lt-LT"/>
        </w:rPr>
        <w:t xml:space="preserve">antrinį nusodintuvą. Antrinio nusodinimo rezervuarai siūlomi bendrame konstruktyve su </w:t>
      </w:r>
      <w:r w:rsidR="0088132C" w:rsidRPr="008B3C44">
        <w:rPr>
          <w:rFonts w:asciiTheme="minorHAnsi" w:eastAsia="Times New Roman" w:hAnsiTheme="minorHAnsi" w:cstheme="minorHAnsi"/>
          <w:sz w:val="22"/>
          <w:szCs w:val="22"/>
          <w:lang w:val="lt-LT"/>
        </w:rPr>
        <w:t>kitomis funkcinemis zonomis</w:t>
      </w:r>
      <w:r w:rsidRPr="008B3C44">
        <w:rPr>
          <w:rFonts w:asciiTheme="minorHAnsi" w:eastAsia="Times New Roman" w:hAnsiTheme="minorHAnsi" w:cstheme="minorHAnsi"/>
          <w:sz w:val="22"/>
          <w:szCs w:val="22"/>
          <w:lang w:val="lt-LT"/>
        </w:rPr>
        <w:t xml:space="preserve">. Numatomi vertikalaus srauto antriniai nusodintuvai skirti gravitaciniam aktyvaus dumblo atskyrimui nuo išvalytų nuotekų. Dumblas sėda ir kaupiasi kūginėje antrinio nusodintuvo dalyje. Nuo antrinio nusodintuvo paviršiaus išvalytos nuotekos per surinkimo </w:t>
      </w:r>
      <w:r w:rsidR="0088132C" w:rsidRPr="008B3C44">
        <w:rPr>
          <w:rFonts w:asciiTheme="minorHAnsi" w:eastAsia="Times New Roman" w:hAnsiTheme="minorHAnsi" w:cstheme="minorHAnsi"/>
          <w:sz w:val="22"/>
          <w:szCs w:val="22"/>
          <w:lang w:val="lt-LT"/>
        </w:rPr>
        <w:t xml:space="preserve">priemonės </w:t>
      </w:r>
      <w:r w:rsidRPr="008B3C44">
        <w:rPr>
          <w:rFonts w:asciiTheme="minorHAnsi" w:eastAsia="Times New Roman" w:hAnsiTheme="minorHAnsi" w:cstheme="minorHAnsi"/>
          <w:sz w:val="22"/>
          <w:szCs w:val="22"/>
          <w:lang w:val="lt-LT"/>
        </w:rPr>
        <w:t xml:space="preserve">išteka iš įrenginio. Atsiradusios išplūdos sukaupiamos sėsdintuvo paviršiuje PP </w:t>
      </w:r>
      <w:r w:rsidR="0088132C" w:rsidRPr="008B3C44">
        <w:rPr>
          <w:rFonts w:asciiTheme="minorHAnsi" w:eastAsia="Times New Roman" w:hAnsiTheme="minorHAnsi" w:cstheme="minorHAnsi"/>
          <w:sz w:val="22"/>
          <w:szCs w:val="22"/>
          <w:lang w:val="lt-LT"/>
        </w:rPr>
        <w:t>išplūdų surinkimo priemonių</w:t>
      </w:r>
      <w:r w:rsidRPr="008B3C44">
        <w:rPr>
          <w:rFonts w:asciiTheme="minorHAnsi" w:eastAsia="Times New Roman" w:hAnsiTheme="minorHAnsi" w:cstheme="minorHAnsi"/>
          <w:sz w:val="22"/>
          <w:szCs w:val="22"/>
          <w:lang w:val="lt-LT"/>
        </w:rPr>
        <w:t xml:space="preserve"> pagalba bei automatiškai (el. sklendės pagalba) pašalinamos ir nuvedamos į dumblo kaupimo tankintuvą- stabilizatorių. Aktyvusis dumblas iš </w:t>
      </w:r>
      <w:r w:rsidR="0088132C" w:rsidRPr="008B3C44">
        <w:rPr>
          <w:rFonts w:asciiTheme="minorHAnsi" w:eastAsia="Times New Roman" w:hAnsiTheme="minorHAnsi" w:cstheme="minorHAnsi"/>
          <w:sz w:val="22"/>
          <w:szCs w:val="22"/>
          <w:lang w:val="lt-LT"/>
        </w:rPr>
        <w:t xml:space="preserve">bioreaktoriaus </w:t>
      </w:r>
      <w:r w:rsidRPr="008B3C44">
        <w:rPr>
          <w:rFonts w:asciiTheme="minorHAnsi" w:eastAsia="Times New Roman" w:hAnsiTheme="minorHAnsi" w:cstheme="minorHAnsi"/>
          <w:sz w:val="22"/>
          <w:szCs w:val="22"/>
          <w:lang w:val="lt-LT"/>
        </w:rPr>
        <w:t xml:space="preserve"> perteklinio dumblo erliftais tiekiamas įdumblo tankintuvą-stabilizatorių</w:t>
      </w:r>
      <w:r w:rsidR="00B77862" w:rsidRPr="008B3C44">
        <w:rPr>
          <w:rFonts w:asciiTheme="minorHAnsi" w:eastAsia="Times New Roman" w:hAnsiTheme="minorHAnsi" w:cstheme="minorHAnsi"/>
          <w:sz w:val="22"/>
          <w:szCs w:val="22"/>
          <w:lang w:val="lt-LT"/>
        </w:rPr>
        <w:t xml:space="preserve">. </w:t>
      </w:r>
    </w:p>
    <w:p w14:paraId="14080369" w14:textId="191DA3FE" w:rsidR="00611986" w:rsidRPr="008B3C44" w:rsidRDefault="007224D0"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Tiekėjai </w:t>
      </w:r>
      <w:r w:rsidR="00EF02D6" w:rsidRPr="008B3C44">
        <w:rPr>
          <w:rFonts w:asciiTheme="minorHAnsi" w:eastAsia="Times New Roman" w:hAnsiTheme="minorHAnsi" w:cstheme="minorHAnsi"/>
          <w:color w:val="000000"/>
          <w:sz w:val="22"/>
          <w:szCs w:val="22"/>
          <w:lang w:val="lt-LT"/>
        </w:rPr>
        <w:t>turi atsižvelgti ir įvertinti šiuos privalomus reikalavimus:</w:t>
      </w:r>
    </w:p>
    <w:p w14:paraId="127783B4" w14:textId="77777777" w:rsidR="00611986" w:rsidRPr="008B3C44" w:rsidRDefault="00EF02D6" w:rsidP="008042FE">
      <w:pPr>
        <w:widowControl/>
        <w:numPr>
          <w:ilvl w:val="0"/>
          <w:numId w:val="25"/>
        </w:numPr>
        <w:pBdr>
          <w:top w:val="nil"/>
          <w:left w:val="nil"/>
          <w:bottom w:val="nil"/>
          <w:right w:val="nil"/>
          <w:between w:val="nil"/>
        </w:pBdr>
        <w:ind w:left="0" w:firstLine="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Siūloma biologinio valymo konfigūracija turi užtikrinti BDS, ChDS, skendinčių medžiagų ir fosforo ir azoto junginių pašalinimą iš nuotekų minimaliomis sąnaudomis; </w:t>
      </w:r>
    </w:p>
    <w:p w14:paraId="0E04387B" w14:textId="77777777" w:rsidR="00611986" w:rsidRPr="008B3C44" w:rsidRDefault="00EF02D6" w:rsidP="008042FE">
      <w:pPr>
        <w:numPr>
          <w:ilvl w:val="0"/>
          <w:numId w:val="25"/>
        </w:numPr>
        <w:ind w:left="0" w:firstLine="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Biologinio nuotekų valymo procesai turi būti pagrįsti skendinčio veikliojo dumblo sistema;</w:t>
      </w:r>
    </w:p>
    <w:p w14:paraId="52F780FA" w14:textId="77777777" w:rsidR="00611986" w:rsidRPr="008B3C44" w:rsidRDefault="00EF02D6" w:rsidP="008042FE">
      <w:pPr>
        <w:numPr>
          <w:ilvl w:val="0"/>
          <w:numId w:val="25"/>
        </w:numPr>
        <w:ind w:left="0" w:firstLine="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Biologiniam valymui naudoti technologinę schemą, kurioje nėra pirminių nusodintuvų; </w:t>
      </w:r>
    </w:p>
    <w:p w14:paraId="7C1BDCCB" w14:textId="77777777" w:rsidR="00611986" w:rsidRPr="008B3C44" w:rsidRDefault="00EF02D6" w:rsidP="008042FE">
      <w:pPr>
        <w:numPr>
          <w:ilvl w:val="0"/>
          <w:numId w:val="25"/>
        </w:numPr>
        <w:ind w:left="0" w:firstLine="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Nors kai kuriuos teršalus galima pašalinti pirminėje valymo stadijoje (parengtinio nuotekų valymo grandis), tai nevertinama rengiant pasiūlymą ir pilnas įtekančių nuotekų srautas bei teršalų apkrova turi būti taikomi biologinio valymo įrenginiams;</w:t>
      </w:r>
    </w:p>
    <w:p w14:paraId="53F2601D" w14:textId="68A3735B" w:rsidR="00611986" w:rsidRPr="008B3C44" w:rsidRDefault="00EF02D6" w:rsidP="008042FE">
      <w:pPr>
        <w:widowControl/>
        <w:numPr>
          <w:ilvl w:val="0"/>
          <w:numId w:val="25"/>
        </w:numPr>
        <w:pBdr>
          <w:top w:val="nil"/>
          <w:left w:val="nil"/>
          <w:bottom w:val="nil"/>
          <w:right w:val="nil"/>
          <w:between w:val="nil"/>
        </w:pBdr>
        <w:ind w:left="0" w:firstLine="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Nuotekų valymo įrenginių projekte turi būti numatyta, kad nuotekų temperatūra gali svyruoti nuo </w:t>
      </w:r>
      <w:r w:rsidR="00343C2B" w:rsidRPr="008B3C44">
        <w:rPr>
          <w:rFonts w:asciiTheme="minorHAnsi" w:eastAsia="Times New Roman" w:hAnsiTheme="minorHAnsi" w:cstheme="minorHAnsi"/>
          <w:color w:val="000000"/>
          <w:sz w:val="22"/>
          <w:szCs w:val="22"/>
          <w:lang w:val="lt-LT"/>
        </w:rPr>
        <w:t>10</w:t>
      </w:r>
      <w:r w:rsidRPr="008B3C44">
        <w:rPr>
          <w:rFonts w:asciiTheme="minorHAnsi" w:eastAsia="Times New Roman" w:hAnsiTheme="minorHAnsi" w:cstheme="minorHAnsi"/>
          <w:color w:val="000000"/>
          <w:sz w:val="22"/>
          <w:szCs w:val="22"/>
          <w:lang w:val="lt-LT"/>
        </w:rPr>
        <w:t xml:space="preserve"> °C iki 20 °C;</w:t>
      </w:r>
    </w:p>
    <w:p w14:paraId="145E28DB" w14:textId="77777777" w:rsidR="00611986" w:rsidRPr="008B3C44" w:rsidRDefault="00EF02D6" w:rsidP="008042FE">
      <w:pPr>
        <w:widowControl/>
        <w:numPr>
          <w:ilvl w:val="0"/>
          <w:numId w:val="25"/>
        </w:numPr>
        <w:pBdr>
          <w:top w:val="nil"/>
          <w:left w:val="nil"/>
          <w:bottom w:val="nil"/>
          <w:right w:val="nil"/>
          <w:between w:val="nil"/>
        </w:pBdr>
        <w:ind w:left="0" w:firstLine="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Bioreaktorių atskirtose zonose turi būti užtikrintas geras nuotekų ir veikliojo dumblo mišinio sumaišymas, todėl kiekvienoje technologinė zonoje (išskyrus zonas, kuriose nuotekos ir dumblas gali būti maišomi dugniniais aeratoriais) turi būti sumontuotas reikiamas stacionarių mechaninio nuotekų ir dumblo mišinio išmaišymo įtaisų ar kitų inžinerinių maišymo sistemų skaičius;</w:t>
      </w:r>
    </w:p>
    <w:p w14:paraId="7B5217BF" w14:textId="0102F56C" w:rsidR="00611986" w:rsidRPr="008B3C44" w:rsidRDefault="00EF02D6" w:rsidP="008042FE">
      <w:pPr>
        <w:widowControl/>
        <w:numPr>
          <w:ilvl w:val="0"/>
          <w:numId w:val="25"/>
        </w:numPr>
        <w:pBdr>
          <w:top w:val="nil"/>
          <w:left w:val="nil"/>
          <w:bottom w:val="nil"/>
          <w:right w:val="nil"/>
          <w:between w:val="nil"/>
        </w:pBdr>
        <w:ind w:left="0" w:firstLine="0"/>
        <w:jc w:val="both"/>
        <w:rPr>
          <w:rFonts w:asciiTheme="minorHAnsi" w:eastAsia="Times New Roman" w:hAnsiTheme="minorHAnsi" w:cstheme="minorHAnsi"/>
          <w:color w:val="000000"/>
          <w:sz w:val="22"/>
          <w:szCs w:val="22"/>
          <w:lang w:val="lt-LT"/>
        </w:rPr>
      </w:pPr>
      <w:bookmarkStart w:id="41" w:name="_heading=h.qjtg283uwdri" w:colFirst="0" w:colLast="0"/>
      <w:bookmarkEnd w:id="41"/>
      <w:r w:rsidRPr="008B3C44">
        <w:rPr>
          <w:rFonts w:asciiTheme="minorHAnsi" w:eastAsia="Times New Roman" w:hAnsiTheme="minorHAnsi" w:cstheme="minorHAnsi"/>
          <w:color w:val="000000"/>
          <w:sz w:val="22"/>
          <w:szCs w:val="22"/>
          <w:lang w:val="lt-LT"/>
        </w:rPr>
        <w:t xml:space="preserve">Atliekant technologinius bioreaktorių tūrio skaičiavimus priimti, kad veikliojo dumblo koncentracijos reikšmė biologiniame reaktoriuje neviršytų </w:t>
      </w:r>
      <w:r w:rsidR="0029097A" w:rsidRPr="008B3C44">
        <w:rPr>
          <w:rFonts w:asciiTheme="minorHAnsi" w:eastAsia="Times New Roman" w:hAnsiTheme="minorHAnsi" w:cstheme="minorHAnsi"/>
          <w:color w:val="000000"/>
          <w:sz w:val="22"/>
          <w:szCs w:val="22"/>
          <w:lang w:val="lt-LT"/>
        </w:rPr>
        <w:t>5</w:t>
      </w:r>
      <w:r w:rsidRPr="008B3C44">
        <w:rPr>
          <w:rFonts w:asciiTheme="minorHAnsi" w:eastAsia="Times New Roman" w:hAnsiTheme="minorHAnsi" w:cstheme="minorHAnsi"/>
          <w:color w:val="000000"/>
          <w:sz w:val="22"/>
          <w:szCs w:val="22"/>
          <w:lang w:val="lt-LT"/>
        </w:rPr>
        <w:t xml:space="preserve"> g/l;</w:t>
      </w:r>
    </w:p>
    <w:p w14:paraId="1765F173" w14:textId="76E60868" w:rsidR="00611986" w:rsidRPr="008B3C44" w:rsidRDefault="00EF02D6" w:rsidP="008042FE">
      <w:pPr>
        <w:widowControl/>
        <w:numPr>
          <w:ilvl w:val="0"/>
          <w:numId w:val="25"/>
        </w:numPr>
        <w:pBdr>
          <w:top w:val="nil"/>
          <w:left w:val="nil"/>
          <w:bottom w:val="nil"/>
          <w:right w:val="nil"/>
          <w:between w:val="nil"/>
        </w:pBdr>
        <w:ind w:left="0" w:firstLine="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Atliekant technologinius skaičiavimus priimti, kad dumblo tūrio indekso reikšmė yra ne mažesnė kaip 120</w:t>
      </w:r>
      <w:r w:rsidR="00440295" w:rsidRPr="008B3C44">
        <w:rPr>
          <w:rFonts w:asciiTheme="minorHAnsi" w:eastAsia="Times New Roman" w:hAnsiTheme="minorHAnsi" w:cstheme="minorHAnsi"/>
          <w:color w:val="000000"/>
          <w:sz w:val="22"/>
          <w:szCs w:val="22"/>
          <w:lang w:val="lt-LT"/>
        </w:rPr>
        <w:t xml:space="preserve"> </w:t>
      </w:r>
      <w:r w:rsidRPr="008B3C44">
        <w:rPr>
          <w:rFonts w:asciiTheme="minorHAnsi" w:eastAsia="Times New Roman" w:hAnsiTheme="minorHAnsi" w:cstheme="minorHAnsi"/>
          <w:color w:val="000000"/>
          <w:sz w:val="22"/>
          <w:szCs w:val="22"/>
          <w:lang w:val="lt-LT"/>
        </w:rPr>
        <w:t xml:space="preserve"> ml/g;</w:t>
      </w:r>
    </w:p>
    <w:p w14:paraId="3CEC9461" w14:textId="77777777" w:rsidR="00611986" w:rsidRPr="008B3C44" w:rsidRDefault="00EF02D6" w:rsidP="008042FE">
      <w:pPr>
        <w:widowControl/>
        <w:numPr>
          <w:ilvl w:val="0"/>
          <w:numId w:val="25"/>
        </w:numPr>
        <w:pBdr>
          <w:top w:val="nil"/>
          <w:left w:val="nil"/>
          <w:bottom w:val="nil"/>
          <w:right w:val="nil"/>
          <w:between w:val="nil"/>
        </w:pBdr>
        <w:ind w:left="0" w:firstLine="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Minimalus dumblo amžius turi būti parinktas pagal DWA-A131 standarte aprašytą metodiką;</w:t>
      </w:r>
    </w:p>
    <w:p w14:paraId="5B0531A4" w14:textId="52BDD1BE" w:rsidR="00611986" w:rsidRPr="008B3C44" w:rsidRDefault="00EF02D6" w:rsidP="008042FE">
      <w:pPr>
        <w:widowControl/>
        <w:numPr>
          <w:ilvl w:val="0"/>
          <w:numId w:val="25"/>
        </w:numPr>
        <w:pBdr>
          <w:top w:val="nil"/>
          <w:left w:val="nil"/>
          <w:bottom w:val="nil"/>
          <w:right w:val="nil"/>
          <w:between w:val="nil"/>
        </w:pBdr>
        <w:ind w:left="0" w:firstLine="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Didžioji fosforo taršos dalis turi būti šalinama biologiniu būdu. Reagento tirpalo dozavimui reikia numatyti vieną ar daugiau reikiamo našumo dozatorių, jei konkurso dalyvis atlikęs technologinius skaičiavimus priima, kad reagento dozavimas yra būtinas. Fosforo papildomas šalinimas cheminiu būdu turi būti pagrįstas technologiniais skaičiavimais, kurie pateikiami kartu su konkursiniu pasiūlymu. Reagentų dozavimo įranga montuojama nauj</w:t>
      </w:r>
      <w:r w:rsidR="00B77862" w:rsidRPr="008B3C44">
        <w:rPr>
          <w:rFonts w:asciiTheme="minorHAnsi" w:eastAsia="Times New Roman" w:hAnsiTheme="minorHAnsi" w:cstheme="minorHAnsi"/>
          <w:color w:val="000000"/>
          <w:sz w:val="22"/>
          <w:szCs w:val="22"/>
          <w:lang w:val="lt-LT"/>
        </w:rPr>
        <w:t>a</w:t>
      </w:r>
      <w:r w:rsidRPr="008B3C44">
        <w:rPr>
          <w:rFonts w:asciiTheme="minorHAnsi" w:eastAsia="Times New Roman" w:hAnsiTheme="minorHAnsi" w:cstheme="minorHAnsi"/>
          <w:color w:val="000000"/>
          <w:sz w:val="22"/>
          <w:szCs w:val="22"/>
          <w:lang w:val="lt-LT"/>
        </w:rPr>
        <w:t xml:space="preserve">me technologiniame </w:t>
      </w:r>
      <w:r w:rsidR="00B77862" w:rsidRPr="008B3C44">
        <w:rPr>
          <w:rFonts w:asciiTheme="minorHAnsi" w:eastAsia="Times New Roman" w:hAnsiTheme="minorHAnsi" w:cstheme="minorHAnsi"/>
          <w:color w:val="000000"/>
          <w:sz w:val="22"/>
          <w:szCs w:val="22"/>
          <w:lang w:val="lt-LT"/>
        </w:rPr>
        <w:t>statinyje (pastate)</w:t>
      </w:r>
      <w:r w:rsidRPr="008B3C44">
        <w:rPr>
          <w:rFonts w:asciiTheme="minorHAnsi" w:eastAsia="Times New Roman" w:hAnsiTheme="minorHAnsi" w:cstheme="minorHAnsi"/>
          <w:color w:val="000000"/>
          <w:sz w:val="22"/>
          <w:szCs w:val="22"/>
          <w:lang w:val="lt-LT"/>
        </w:rPr>
        <w:t>;</w:t>
      </w:r>
    </w:p>
    <w:p w14:paraId="636E5229" w14:textId="77777777" w:rsidR="00611986" w:rsidRPr="008B3C44" w:rsidRDefault="00EF02D6" w:rsidP="008042FE">
      <w:pPr>
        <w:widowControl/>
        <w:numPr>
          <w:ilvl w:val="0"/>
          <w:numId w:val="25"/>
        </w:numPr>
        <w:pBdr>
          <w:top w:val="nil"/>
          <w:left w:val="nil"/>
          <w:bottom w:val="nil"/>
          <w:right w:val="nil"/>
          <w:between w:val="nil"/>
        </w:pBdr>
        <w:ind w:left="0" w:firstLine="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lastRenderedPageBreak/>
        <w:t>Veikliojo apytakinio, nitrifikuoto, denitrifikuoto dumblo cirkuliacijas bei perteklinio dumblo šalinimas iš bioreaktorių turi būti numatytas panardinamais oro siurbliais (erliftais) arba siurbliais.</w:t>
      </w:r>
    </w:p>
    <w:p w14:paraId="5574098B" w14:textId="6CCB00EE" w:rsidR="00440295" w:rsidRPr="008B3C44" w:rsidRDefault="00440295" w:rsidP="008042FE">
      <w:pPr>
        <w:widowControl/>
        <w:numPr>
          <w:ilvl w:val="0"/>
          <w:numId w:val="25"/>
        </w:numPr>
        <w:pBdr>
          <w:top w:val="nil"/>
          <w:left w:val="nil"/>
          <w:bottom w:val="nil"/>
          <w:right w:val="nil"/>
          <w:between w:val="nil"/>
        </w:pBdr>
        <w:ind w:left="0" w:firstLine="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rPr>
        <w:t>Jeigu siūlomi gamykliniai nuotekų valymo įrenginiai, jų dangčiai turi būti pagaminti iš UV stabilizuotų medžiagų, atsparių aplinkos poveikiui. Dangčių medžiagiškumas ir jų atsparumas UV spinduliuotei turi būti pagrįstas gamintojo technine dokumentacija (technine specifikacija, sertifikatais ar bandymų duomenimis).</w:t>
      </w:r>
    </w:p>
    <w:p w14:paraId="755EA0CB" w14:textId="4EE79DDD" w:rsidR="00611986" w:rsidRPr="008B3C44" w:rsidRDefault="00EF02D6" w:rsidP="008042FE">
      <w:pPr>
        <w:pStyle w:val="Antrat4"/>
        <w:numPr>
          <w:ilvl w:val="2"/>
          <w:numId w:val="35"/>
        </w:numPr>
        <w:spacing w:before="0" w:after="0"/>
        <w:ind w:hanging="180"/>
        <w:jc w:val="both"/>
        <w:rPr>
          <w:rFonts w:asciiTheme="minorHAnsi" w:hAnsiTheme="minorHAnsi" w:cstheme="minorHAnsi"/>
          <w:b w:val="0"/>
          <w:bCs/>
          <w:i/>
          <w:iCs/>
          <w:sz w:val="22"/>
          <w:szCs w:val="22"/>
          <w:u w:val="single"/>
          <w:lang w:val="lt-LT"/>
        </w:rPr>
      </w:pPr>
      <w:r w:rsidRPr="008B3C44">
        <w:rPr>
          <w:rFonts w:asciiTheme="minorHAnsi" w:hAnsiTheme="minorHAnsi" w:cstheme="minorHAnsi"/>
          <w:b w:val="0"/>
          <w:bCs/>
          <w:i/>
          <w:iCs/>
          <w:sz w:val="22"/>
          <w:szCs w:val="22"/>
          <w:u w:val="single"/>
          <w:lang w:val="lt-LT"/>
        </w:rPr>
        <w:t>Dumblo nusodintuvams keliami reikalavimai</w:t>
      </w:r>
    </w:p>
    <w:p w14:paraId="4A4B801C" w14:textId="7A07FCD4" w:rsidR="00611986" w:rsidRPr="008B3C44" w:rsidRDefault="00DC469C"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Tiekėjas</w:t>
      </w:r>
      <w:r w:rsidR="00EF02D6" w:rsidRPr="008B3C44">
        <w:rPr>
          <w:rFonts w:asciiTheme="minorHAnsi" w:eastAsia="Times New Roman" w:hAnsiTheme="minorHAnsi" w:cstheme="minorHAnsi"/>
          <w:color w:val="000000"/>
          <w:sz w:val="22"/>
          <w:szCs w:val="22"/>
          <w:lang w:val="lt-LT"/>
        </w:rPr>
        <w:t xml:space="preserve"> turėtų numatyti ir siūlyti klasikinio tipo vertikaliuosius antrinius nusodintuvus bei turi vadovautis žemiau pateiktais antrinių nusodintuvų įrengimui keliamais reikalavimais:</w:t>
      </w:r>
    </w:p>
    <w:p w14:paraId="4D7E8F75" w14:textId="066ED05F" w:rsidR="00611986" w:rsidRPr="008B3C44" w:rsidRDefault="00440295" w:rsidP="008042FE">
      <w:pPr>
        <w:numPr>
          <w:ilvl w:val="0"/>
          <w:numId w:val="6"/>
        </w:numPr>
        <w:tabs>
          <w:tab w:val="left" w:pos="1170"/>
          <w:tab w:val="left" w:pos="1440"/>
          <w:tab w:val="left" w:pos="153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rPr>
        <w:t>Kiekvienam bioreaktoriui turi būti numatytas vienas atskiras antrinis nusodintuvas. Vieno bioreaktoriaus srauto skaidymas į kelis antrinius nusodintuvus nėra leidžiamas, siekiant išvengti papildomų įrenginių ir konstrukcinių elementų, kurie apsunkina eksploatavimą, priežiūrą ir aptarnavimą. Rangovas yra visiškai atsakingas už tinkamą veikliojo dumblo atskyrimą nuo valytų nuotekų, jo grąžinimą į aerotanką bei perteklinio dumblo automatinį nukreipimą į dumblo tankintuvą</w:t>
      </w:r>
      <w:r w:rsidR="00EF02D6" w:rsidRPr="008B3C44">
        <w:rPr>
          <w:rFonts w:asciiTheme="minorHAnsi" w:eastAsia="Times New Roman" w:hAnsiTheme="minorHAnsi" w:cstheme="minorHAnsi"/>
          <w:color w:val="000000"/>
          <w:sz w:val="22"/>
          <w:szCs w:val="22"/>
          <w:lang w:val="lt-LT"/>
        </w:rPr>
        <w:t>;</w:t>
      </w:r>
    </w:p>
    <w:p w14:paraId="0B525AD1" w14:textId="729B0EB5" w:rsidR="00611986" w:rsidRPr="008B3C44" w:rsidRDefault="00EF02D6" w:rsidP="008042FE">
      <w:pPr>
        <w:numPr>
          <w:ilvl w:val="0"/>
          <w:numId w:val="6"/>
        </w:numPr>
        <w:tabs>
          <w:tab w:val="left" w:pos="1170"/>
          <w:tab w:val="left" w:pos="1440"/>
          <w:tab w:val="left" w:pos="153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Išvalytų nuotekų surinkimo sistema turi būti gaminama iš nerūdijančio plieno AISI316</w:t>
      </w:r>
      <w:r w:rsidR="00440295" w:rsidRPr="008B3C44">
        <w:rPr>
          <w:rFonts w:asciiTheme="minorHAnsi" w:eastAsia="Times New Roman" w:hAnsiTheme="minorHAnsi" w:cstheme="minorHAnsi"/>
          <w:color w:val="000000"/>
          <w:sz w:val="22"/>
          <w:szCs w:val="22"/>
          <w:lang w:val="lt-LT"/>
        </w:rPr>
        <w:t xml:space="preserve"> arba PP</w:t>
      </w:r>
      <w:r w:rsidRPr="008B3C44">
        <w:rPr>
          <w:rFonts w:asciiTheme="minorHAnsi" w:eastAsia="Times New Roman" w:hAnsiTheme="minorHAnsi" w:cstheme="minorHAnsi"/>
          <w:color w:val="000000"/>
          <w:sz w:val="22"/>
          <w:szCs w:val="22"/>
          <w:lang w:val="lt-LT"/>
        </w:rPr>
        <w:t>;</w:t>
      </w:r>
    </w:p>
    <w:p w14:paraId="7172B932" w14:textId="77777777" w:rsidR="00611986" w:rsidRPr="008B3C44" w:rsidRDefault="00EF02D6" w:rsidP="008042FE">
      <w:pPr>
        <w:numPr>
          <w:ilvl w:val="0"/>
          <w:numId w:val="6"/>
        </w:numPr>
        <w:tabs>
          <w:tab w:val="left" w:pos="1170"/>
          <w:tab w:val="left" w:pos="1440"/>
          <w:tab w:val="left" w:pos="153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Technologiniuose skaičiavimuose dumblo tankinimo trukmę priimti ne trumpesnę nei 2,0 h, esant didžiausiam projektiniam valomų nuotekų debitui;</w:t>
      </w:r>
    </w:p>
    <w:p w14:paraId="5937B8FC" w14:textId="77777777" w:rsidR="00611986" w:rsidRPr="008B3C44" w:rsidRDefault="00EF02D6" w:rsidP="008042FE">
      <w:pPr>
        <w:numPr>
          <w:ilvl w:val="0"/>
          <w:numId w:val="6"/>
        </w:numPr>
        <w:tabs>
          <w:tab w:val="left" w:pos="1170"/>
          <w:tab w:val="left" w:pos="1440"/>
          <w:tab w:val="left" w:pos="153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Antrinių nusodintuvų paviršiaus hidraulinė apkrova turi būti skaičiuojama didžiausiam valomų nuotekų valandos debitui (lietaus metu);</w:t>
      </w:r>
    </w:p>
    <w:p w14:paraId="49C08545" w14:textId="197712F8" w:rsidR="00611986" w:rsidRPr="008B3C44" w:rsidRDefault="00EF02D6" w:rsidP="008042FE">
      <w:pPr>
        <w:numPr>
          <w:ilvl w:val="0"/>
          <w:numId w:val="6"/>
        </w:numPr>
        <w:tabs>
          <w:tab w:val="left" w:pos="1170"/>
          <w:tab w:val="left" w:pos="1440"/>
          <w:tab w:val="left" w:pos="153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Antriniuose nusodintuvuose išplaukusio dumblo turi nesusidaryti, tačiau kaip alternatyvinė priemonė turi būti sumontuota įranga, skirta į nusodintuvo paviršių išplaukusio dumblo surinkimui pašalinimui. Rangovo sprendimu, išplaukusio dumblo šalinimui gali būti naudojamos elektrifikuotos sklendės</w:t>
      </w:r>
      <w:r w:rsidR="00440295" w:rsidRPr="008B3C44">
        <w:rPr>
          <w:rFonts w:asciiTheme="minorHAnsi" w:eastAsia="Times New Roman" w:hAnsiTheme="minorHAnsi" w:cstheme="minorHAnsi"/>
          <w:color w:val="000000"/>
          <w:sz w:val="22"/>
          <w:szCs w:val="22"/>
          <w:lang w:val="lt-LT"/>
        </w:rPr>
        <w:t>, elektromagnetiniai vožtuvai</w:t>
      </w:r>
      <w:r w:rsidRPr="008B3C44">
        <w:rPr>
          <w:rFonts w:asciiTheme="minorHAnsi" w:eastAsia="Times New Roman" w:hAnsiTheme="minorHAnsi" w:cstheme="minorHAnsi"/>
          <w:color w:val="000000"/>
          <w:sz w:val="22"/>
          <w:szCs w:val="22"/>
          <w:lang w:val="lt-LT"/>
        </w:rPr>
        <w:t>.</w:t>
      </w:r>
    </w:p>
    <w:p w14:paraId="2AC77F6D" w14:textId="081F724A"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Konkurso dalyviai konkursiniame pasiūlyme privalės pateikti detalius nusodintuvų paviršiaus ploto skaičiavimus vadovaujantis DWA-A131 standarto metodika. Jei antrinių nusodintuvų skaičiavimams Tiekėjas taiko kitą lygiavertį standartą, tuomet pasiūlyme turi pateikti šių skaičiavimų formules, koeficientų ar kintamųjų pasirinktas reikšmes. </w:t>
      </w:r>
    </w:p>
    <w:p w14:paraId="42704998" w14:textId="3D6AA47D" w:rsidR="00611986" w:rsidRPr="008B3C44" w:rsidRDefault="007E6324" w:rsidP="008042FE">
      <w:pPr>
        <w:pStyle w:val="Antrat3"/>
        <w:numPr>
          <w:ilvl w:val="2"/>
          <w:numId w:val="35"/>
        </w:numPr>
        <w:tabs>
          <w:tab w:val="left" w:pos="1440"/>
        </w:tabs>
        <w:spacing w:before="0" w:after="0"/>
        <w:ind w:hanging="180"/>
        <w:rPr>
          <w:rFonts w:asciiTheme="minorHAnsi" w:hAnsiTheme="minorHAnsi" w:cstheme="minorHAnsi"/>
          <w:b w:val="0"/>
          <w:bCs/>
          <w:i/>
          <w:iCs/>
          <w:sz w:val="22"/>
          <w:szCs w:val="22"/>
          <w:u w:val="single"/>
          <w:lang w:val="lt-LT"/>
        </w:rPr>
      </w:pPr>
      <w:bookmarkStart w:id="42" w:name="_Toc208388058"/>
      <w:r w:rsidRPr="008B3C44">
        <w:rPr>
          <w:rFonts w:asciiTheme="minorHAnsi" w:hAnsiTheme="minorHAnsi" w:cstheme="minorHAnsi"/>
          <w:b w:val="0"/>
          <w:bCs/>
          <w:i/>
          <w:iCs/>
          <w:sz w:val="22"/>
          <w:szCs w:val="22"/>
          <w:u w:val="single"/>
          <w:lang w:val="lt-LT"/>
        </w:rPr>
        <w:t>Orapūtės ir a</w:t>
      </w:r>
      <w:r w:rsidR="00EF02D6" w:rsidRPr="008B3C44">
        <w:rPr>
          <w:rFonts w:asciiTheme="minorHAnsi" w:hAnsiTheme="minorHAnsi" w:cstheme="minorHAnsi"/>
          <w:b w:val="0"/>
          <w:bCs/>
          <w:i/>
          <w:iCs/>
          <w:sz w:val="22"/>
          <w:szCs w:val="22"/>
          <w:u w:val="single"/>
          <w:lang w:val="lt-LT"/>
        </w:rPr>
        <w:t>eracija</w:t>
      </w:r>
      <w:bookmarkEnd w:id="42"/>
    </w:p>
    <w:p w14:paraId="36922325" w14:textId="1938FA17" w:rsidR="007E6324" w:rsidRPr="008B3C44" w:rsidRDefault="00917B8C"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Turi </w:t>
      </w:r>
      <w:r w:rsidR="007E6324" w:rsidRPr="008B3C44">
        <w:rPr>
          <w:rFonts w:asciiTheme="minorHAnsi" w:eastAsia="Times New Roman" w:hAnsiTheme="minorHAnsi" w:cstheme="minorHAnsi"/>
          <w:color w:val="000000"/>
          <w:sz w:val="22"/>
          <w:szCs w:val="22"/>
          <w:lang w:val="lt-LT"/>
        </w:rPr>
        <w:t>būti sumontuotos mažiausiai trys orapūtės – dvi darbinės orapūtės, trečia – atsarginė su dažnio keitikliais. Turi būti numatyta galimybė reguliuoti į biologinio valymą tiekiamo oro debitą. Visos orapūtės turi būti su dažnio keitikliais. Dumblo aeravimui ir sumaišymui perteklinio dumblo stabilizatoriuje-tankintuve turi būti įrengta atskira orapūtė, kuri gali būti be dažnio keitiklio.</w:t>
      </w:r>
      <w:r w:rsidR="002D1F4F" w:rsidRPr="008B3C44">
        <w:rPr>
          <w:rFonts w:asciiTheme="minorHAnsi" w:eastAsia="Times New Roman" w:hAnsiTheme="minorHAnsi" w:cstheme="minorHAnsi"/>
          <w:color w:val="000000"/>
          <w:sz w:val="22"/>
          <w:szCs w:val="22"/>
          <w:lang w:val="lt-LT"/>
        </w:rPr>
        <w:t xml:space="preserve"> Oras smėliagaudei tiekiamas iš atskiros tik tam numatomos orapūtės.</w:t>
      </w:r>
    </w:p>
    <w:p w14:paraId="04D76DA7" w14:textId="77777777" w:rsidR="007E6324" w:rsidRPr="008B3C44" w:rsidRDefault="007E6324"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Skaičiuojant pneumatinius (paduodamo oro) nuostolius ir parenkant reikalingų parametrų orapūtės, rekomenduojama prie paduodamo oro hidrostatinio slėgio aerotankuose pridėti ne mažiau kaip 1 m.v.st. slėgį.</w:t>
      </w:r>
    </w:p>
    <w:p w14:paraId="57964C53" w14:textId="4D70D4C0" w:rsidR="007E6324" w:rsidRPr="008B3C44" w:rsidRDefault="007E6324"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Kiekvieno agregato lydinčioje įrangoje turi būti triukšmo slopintuvas įsiurbimo ir išleidimo pusėje, elastinga vamzdinė jungtis, įvadinis filtras, pritaikytas aeracijos sistemai, vibracijos slopinimas numatant specialių medžiagų integravimą pagrindo plokštėje, uždarymo sklendė, droselinės sklendės tipo, vienkryptis vožtuvas ant išleidžiamojo vamzdžio, apsauginis vožtuvas arba vožtuvas su triukšmo slopintuvu, triukšmą slopinantis dangtis. </w:t>
      </w:r>
    </w:p>
    <w:p w14:paraId="3BFAEFE2" w14:textId="6AC08074" w:rsidR="007E6324" w:rsidRPr="008B3C44" w:rsidRDefault="007E6324"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Orapūtės turi būti sumontuotos pagal gamyklos (gamintojo) keliamus reikalavimus orapūčių tvirtinimui, sujungimo su vamzdynu būdui, kontrolės matavimo ir reguliavimo įrangai, įsiurbiamo oro valymo įrangai ir kt.</w:t>
      </w:r>
    </w:p>
    <w:p w14:paraId="24D181E0" w14:textId="77777777" w:rsidR="007E6324" w:rsidRPr="008B3C44" w:rsidRDefault="007E6324"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Orapūtės turi būti įrengtos pagal gamintojo keliamus reikalavimus orapūčių montavimui ir pajungimui.</w:t>
      </w:r>
    </w:p>
    <w:p w14:paraId="68C4339E" w14:textId="77777777"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Aeracijai Rangovas turi naudoti dugninius diskinius (lėkštės tipo) arba vamzdinius EPDM aeratorius (difuzorius). Skaičiuodamas standartinius deguonies poreikius konkurso dalyvis turi remtis prielaida, kad difuzinei aeracijai deguonies tirpimo alfa faktorius yra 0,6-0,7.</w:t>
      </w:r>
    </w:p>
    <w:p w14:paraId="49FD27B6" w14:textId="77777777"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Rangovas turi parinkti tokį aeracijos sistemos tipą, kuris efektyviausiai atitinka procesą, suplanuotą eksploatavimo trukmę ir patikimumo reikalavimus.</w:t>
      </w:r>
    </w:p>
    <w:p w14:paraId="0FE95FDD" w14:textId="77777777"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Oro tiekimo vamzdžiai turi būti įrengiami iš tokių medžiagų:</w:t>
      </w:r>
    </w:p>
    <w:p w14:paraId="74DFAFBB" w14:textId="0F694CF0" w:rsidR="00611986" w:rsidRPr="008B3C44" w:rsidRDefault="00EF02D6" w:rsidP="008042FE">
      <w:pPr>
        <w:widowControl/>
        <w:numPr>
          <w:ilvl w:val="0"/>
          <w:numId w:val="26"/>
        </w:numPr>
        <w:pBdr>
          <w:top w:val="nil"/>
          <w:left w:val="nil"/>
          <w:bottom w:val="nil"/>
          <w:right w:val="nil"/>
          <w:between w:val="nil"/>
        </w:pBdr>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Technologiniuose rezervuaruose po vandeniu iš nerūdijančio plieno </w:t>
      </w:r>
      <w:r w:rsidR="007E086A" w:rsidRPr="008B3C44">
        <w:rPr>
          <w:rFonts w:asciiTheme="minorHAnsi" w:eastAsia="Times New Roman" w:hAnsiTheme="minorHAnsi" w:cstheme="minorHAnsi"/>
          <w:color w:val="000000"/>
          <w:sz w:val="22"/>
          <w:szCs w:val="22"/>
          <w:lang w:val="lt-LT"/>
        </w:rPr>
        <w:t xml:space="preserve">ne  žemesnės kaip </w:t>
      </w:r>
      <w:r w:rsidRPr="008B3C44">
        <w:rPr>
          <w:rFonts w:asciiTheme="minorHAnsi" w:eastAsia="Times New Roman" w:hAnsiTheme="minorHAnsi" w:cstheme="minorHAnsi"/>
          <w:color w:val="000000"/>
          <w:sz w:val="22"/>
          <w:szCs w:val="22"/>
          <w:lang w:val="lt-LT"/>
        </w:rPr>
        <w:t>AISI316</w:t>
      </w:r>
      <w:r w:rsidR="00C35ADC" w:rsidRPr="008B3C44">
        <w:rPr>
          <w:rFonts w:asciiTheme="minorHAnsi" w:eastAsia="Times New Roman" w:hAnsiTheme="minorHAnsi" w:cstheme="minorHAnsi"/>
          <w:color w:val="000000"/>
          <w:sz w:val="22"/>
          <w:szCs w:val="22"/>
          <w:lang w:val="lt-LT"/>
        </w:rPr>
        <w:t>L</w:t>
      </w:r>
      <w:r w:rsidR="007E086A" w:rsidRPr="008B3C44">
        <w:rPr>
          <w:rFonts w:asciiTheme="minorHAnsi" w:eastAsia="Times New Roman" w:hAnsiTheme="minorHAnsi" w:cstheme="minorHAnsi"/>
          <w:color w:val="000000"/>
          <w:sz w:val="22"/>
          <w:szCs w:val="22"/>
          <w:lang w:val="lt-LT"/>
        </w:rPr>
        <w:t xml:space="preserve"> klasės</w:t>
      </w:r>
      <w:r w:rsidR="0019777E" w:rsidRPr="008B3C44">
        <w:rPr>
          <w:rFonts w:asciiTheme="minorHAnsi" w:eastAsia="Times New Roman" w:hAnsiTheme="minorHAnsi" w:cstheme="minorHAnsi"/>
          <w:color w:val="000000"/>
          <w:sz w:val="22"/>
          <w:szCs w:val="22"/>
          <w:lang w:val="lt-LT"/>
        </w:rPr>
        <w:t xml:space="preserve"> arba plastiko (pvz. polipropileno);</w:t>
      </w:r>
    </w:p>
    <w:p w14:paraId="446582F5" w14:textId="77777777"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Kiekvienai atskirai aeracijos elementų linijai turi būti numatoma atskira suslėgto oro tiekimo linija su srauto uždarymo ir reguliavimo sklende. Didžiausias tiekiamas į aeracinę sistemą projektinis oro kiekis neturi viršyti 70% maksimalaus aeratorių (difuzorių) pralaidumo.</w:t>
      </w:r>
    </w:p>
    <w:p w14:paraId="0B069EC1" w14:textId="185F0509" w:rsidR="00611986" w:rsidRPr="008B3C44" w:rsidRDefault="00EF02D6" w:rsidP="008042FE">
      <w:pPr>
        <w:pStyle w:val="Antrat3"/>
        <w:numPr>
          <w:ilvl w:val="2"/>
          <w:numId w:val="35"/>
        </w:numPr>
        <w:spacing w:before="0" w:after="0"/>
        <w:ind w:left="0" w:firstLine="540"/>
        <w:rPr>
          <w:rFonts w:asciiTheme="minorHAnsi" w:hAnsiTheme="minorHAnsi" w:cstheme="minorHAnsi"/>
          <w:b w:val="0"/>
          <w:bCs/>
          <w:i/>
          <w:iCs/>
          <w:sz w:val="22"/>
          <w:szCs w:val="22"/>
          <w:u w:val="single"/>
          <w:lang w:val="lt-LT"/>
        </w:rPr>
      </w:pPr>
      <w:bookmarkStart w:id="43" w:name="_Toc208388060"/>
      <w:r w:rsidRPr="008B3C44">
        <w:rPr>
          <w:rFonts w:asciiTheme="minorHAnsi" w:hAnsiTheme="minorHAnsi" w:cstheme="minorHAnsi"/>
          <w:b w:val="0"/>
          <w:bCs/>
          <w:i/>
          <w:iCs/>
          <w:sz w:val="22"/>
          <w:szCs w:val="22"/>
          <w:u w:val="single"/>
          <w:lang w:val="lt-LT"/>
        </w:rPr>
        <w:t>Chemikalų dozavimas</w:t>
      </w:r>
      <w:bookmarkEnd w:id="43"/>
    </w:p>
    <w:p w14:paraId="33C658EA" w14:textId="5855595D" w:rsidR="007248F2" w:rsidRPr="008B3C44" w:rsidRDefault="00EF02D6" w:rsidP="008042FE">
      <w:pPr>
        <w:widowControl/>
        <w:pBdr>
          <w:top w:val="nil"/>
          <w:left w:val="nil"/>
          <w:bottom w:val="nil"/>
          <w:right w:val="nil"/>
          <w:between w:val="nil"/>
        </w:pBdr>
        <w:ind w:firstLine="540"/>
        <w:jc w:val="both"/>
        <w:rPr>
          <w:rFonts w:asciiTheme="minorHAnsi" w:eastAsia="Times New Roman" w:hAnsiTheme="minorHAnsi" w:cstheme="minorHAnsi"/>
          <w:color w:val="000000"/>
          <w:sz w:val="22"/>
          <w:szCs w:val="22"/>
          <w:lang w:val="lt-LT"/>
        </w:rPr>
      </w:pPr>
      <w:bookmarkStart w:id="44" w:name="_heading=h.219pl6njec6j" w:colFirst="0" w:colLast="0"/>
      <w:bookmarkEnd w:id="44"/>
      <w:r w:rsidRPr="008B3C44">
        <w:rPr>
          <w:rFonts w:asciiTheme="minorHAnsi" w:eastAsia="Times New Roman" w:hAnsiTheme="minorHAnsi" w:cstheme="minorHAnsi"/>
          <w:color w:val="000000"/>
          <w:sz w:val="22"/>
          <w:szCs w:val="22"/>
          <w:lang w:val="lt-LT"/>
        </w:rPr>
        <w:t>Rangovas turės pasiekti fosforo ir azoto junginių išvalymą nuotekose iki keliamų reikalavimų</w:t>
      </w:r>
      <w:r w:rsidR="007248F2" w:rsidRPr="008B3C44">
        <w:rPr>
          <w:rFonts w:asciiTheme="minorHAnsi" w:eastAsia="Times New Roman" w:hAnsiTheme="minorHAnsi" w:cstheme="minorHAnsi"/>
          <w:color w:val="000000"/>
          <w:sz w:val="22"/>
          <w:szCs w:val="22"/>
          <w:lang w:val="lt-LT"/>
        </w:rPr>
        <w:t>, todėl turi įvertinti ir, jei reikalinga, fosfatų nusodinimui ir papildomam nitratų šalinimui turi numatyti reagentų dozavimą. Jei tiekėjas, atlikęs technologinius skaičiavimus priima, kad reagento dozavimas yra būtinas jis turi</w:t>
      </w:r>
      <w:r w:rsidR="0021206C" w:rsidRPr="008B3C44">
        <w:rPr>
          <w:rFonts w:asciiTheme="minorHAnsi" w:eastAsia="Times New Roman" w:hAnsiTheme="minorHAnsi" w:cstheme="minorHAnsi"/>
          <w:color w:val="000000"/>
          <w:sz w:val="22"/>
          <w:szCs w:val="22"/>
          <w:lang w:val="lt-LT"/>
        </w:rPr>
        <w:t xml:space="preserve"> numatyti </w:t>
      </w:r>
      <w:r w:rsidR="007248F2" w:rsidRPr="008B3C44">
        <w:rPr>
          <w:rFonts w:asciiTheme="minorHAnsi" w:eastAsia="Times New Roman" w:hAnsiTheme="minorHAnsi" w:cstheme="minorHAnsi"/>
          <w:color w:val="000000"/>
          <w:sz w:val="22"/>
          <w:szCs w:val="22"/>
          <w:lang w:val="lt-LT"/>
        </w:rPr>
        <w:t xml:space="preserve">ir įrengti </w:t>
      </w:r>
      <w:r w:rsidRPr="008B3C44">
        <w:rPr>
          <w:rFonts w:asciiTheme="minorHAnsi" w:eastAsia="Times New Roman" w:hAnsiTheme="minorHAnsi" w:cstheme="minorHAnsi"/>
          <w:color w:val="000000"/>
          <w:sz w:val="22"/>
          <w:szCs w:val="22"/>
          <w:lang w:val="lt-LT"/>
        </w:rPr>
        <w:t xml:space="preserve">vieną </w:t>
      </w:r>
      <w:r w:rsidR="0019777E" w:rsidRPr="008B3C44">
        <w:rPr>
          <w:rFonts w:asciiTheme="minorHAnsi" w:eastAsia="Times New Roman" w:hAnsiTheme="minorHAnsi" w:cstheme="minorHAnsi"/>
          <w:color w:val="000000"/>
          <w:sz w:val="22"/>
          <w:szCs w:val="22"/>
          <w:lang w:val="lt-LT"/>
        </w:rPr>
        <w:t xml:space="preserve">kiekvienai linijai </w:t>
      </w:r>
      <w:r w:rsidRPr="008B3C44">
        <w:rPr>
          <w:rFonts w:asciiTheme="minorHAnsi" w:eastAsia="Times New Roman" w:hAnsiTheme="minorHAnsi" w:cstheme="minorHAnsi"/>
          <w:color w:val="000000"/>
          <w:sz w:val="22"/>
          <w:szCs w:val="22"/>
          <w:lang w:val="lt-LT"/>
        </w:rPr>
        <w:t>reikiamo našumo</w:t>
      </w:r>
      <w:r w:rsidR="0021206C" w:rsidRPr="008B3C44">
        <w:rPr>
          <w:rFonts w:asciiTheme="minorHAnsi" w:eastAsia="Times New Roman" w:hAnsiTheme="minorHAnsi" w:cstheme="minorHAnsi"/>
          <w:color w:val="000000"/>
          <w:sz w:val="22"/>
          <w:szCs w:val="22"/>
          <w:lang w:val="lt-LT"/>
        </w:rPr>
        <w:t xml:space="preserve"> reagento tirpalo dozatorių</w:t>
      </w:r>
      <w:r w:rsidRPr="008B3C44">
        <w:rPr>
          <w:rFonts w:asciiTheme="minorHAnsi" w:eastAsia="Times New Roman" w:hAnsiTheme="minorHAnsi" w:cstheme="minorHAnsi"/>
          <w:color w:val="000000"/>
          <w:sz w:val="22"/>
          <w:szCs w:val="22"/>
          <w:lang w:val="lt-LT"/>
        </w:rPr>
        <w:t xml:space="preserve">. Chemikalų dozavimo grandis turi būti apsaugota nuo </w:t>
      </w:r>
      <w:r w:rsidRPr="008B3C44">
        <w:rPr>
          <w:rFonts w:asciiTheme="minorHAnsi" w:eastAsia="Times New Roman" w:hAnsiTheme="minorHAnsi" w:cstheme="minorHAnsi"/>
          <w:color w:val="000000"/>
          <w:sz w:val="22"/>
          <w:szCs w:val="22"/>
          <w:lang w:val="lt-LT"/>
        </w:rPr>
        <w:lastRenderedPageBreak/>
        <w:t>šalčio poveikio ir suprojektuota taip, kad chemikalų išsiliejimo atveju</w:t>
      </w:r>
      <w:r w:rsidR="0021206C" w:rsidRPr="008B3C44">
        <w:rPr>
          <w:rFonts w:asciiTheme="minorHAnsi" w:eastAsia="Times New Roman" w:hAnsiTheme="minorHAnsi" w:cstheme="minorHAnsi"/>
          <w:color w:val="000000"/>
          <w:sz w:val="22"/>
          <w:szCs w:val="22"/>
          <w:lang w:val="lt-LT"/>
        </w:rPr>
        <w:t xml:space="preserve"> būtų galimybė</w:t>
      </w:r>
      <w:r w:rsidRPr="008B3C44">
        <w:rPr>
          <w:rFonts w:asciiTheme="minorHAnsi" w:eastAsia="Times New Roman" w:hAnsiTheme="minorHAnsi" w:cstheme="minorHAnsi"/>
          <w:color w:val="000000"/>
          <w:sz w:val="22"/>
          <w:szCs w:val="22"/>
          <w:lang w:val="lt-LT"/>
        </w:rPr>
        <w:t xml:space="preserve"> </w:t>
      </w:r>
      <w:r w:rsidR="0021206C" w:rsidRPr="008B3C44">
        <w:rPr>
          <w:rFonts w:asciiTheme="minorHAnsi" w:eastAsia="Times New Roman" w:hAnsiTheme="minorHAnsi" w:cstheme="minorHAnsi"/>
          <w:color w:val="000000"/>
          <w:sz w:val="22"/>
          <w:szCs w:val="22"/>
          <w:lang w:val="lt-LT"/>
        </w:rPr>
        <w:t xml:space="preserve">išsiliejusius </w:t>
      </w:r>
      <w:r w:rsidRPr="008B3C44">
        <w:rPr>
          <w:rFonts w:asciiTheme="minorHAnsi" w:eastAsia="Times New Roman" w:hAnsiTheme="minorHAnsi" w:cstheme="minorHAnsi"/>
          <w:color w:val="000000"/>
          <w:sz w:val="22"/>
          <w:szCs w:val="22"/>
          <w:lang w:val="lt-LT"/>
        </w:rPr>
        <w:t>chemikal</w:t>
      </w:r>
      <w:r w:rsidR="0021206C" w:rsidRPr="008B3C44">
        <w:rPr>
          <w:rFonts w:asciiTheme="minorHAnsi" w:eastAsia="Times New Roman" w:hAnsiTheme="minorHAnsi" w:cstheme="minorHAnsi"/>
          <w:color w:val="000000"/>
          <w:sz w:val="22"/>
          <w:szCs w:val="22"/>
          <w:lang w:val="lt-LT"/>
        </w:rPr>
        <w:t>us</w:t>
      </w:r>
      <w:r w:rsidRPr="008B3C44">
        <w:rPr>
          <w:rFonts w:asciiTheme="minorHAnsi" w:eastAsia="Times New Roman" w:hAnsiTheme="minorHAnsi" w:cstheme="minorHAnsi"/>
          <w:color w:val="000000"/>
          <w:sz w:val="22"/>
          <w:szCs w:val="22"/>
          <w:lang w:val="lt-LT"/>
        </w:rPr>
        <w:t xml:space="preserve"> saugiai </w:t>
      </w:r>
      <w:r w:rsidR="0021206C" w:rsidRPr="008B3C44">
        <w:rPr>
          <w:rFonts w:asciiTheme="minorHAnsi" w:eastAsia="Times New Roman" w:hAnsiTheme="minorHAnsi" w:cstheme="minorHAnsi"/>
          <w:color w:val="000000"/>
          <w:sz w:val="22"/>
          <w:szCs w:val="22"/>
          <w:lang w:val="lt-LT"/>
        </w:rPr>
        <w:t>surinkti.</w:t>
      </w:r>
      <w:r w:rsidRPr="008B3C44">
        <w:rPr>
          <w:rFonts w:asciiTheme="minorHAnsi" w:eastAsia="Times New Roman" w:hAnsiTheme="minorHAnsi" w:cstheme="minorHAnsi"/>
          <w:color w:val="000000"/>
          <w:sz w:val="22"/>
          <w:szCs w:val="22"/>
          <w:lang w:val="lt-LT"/>
        </w:rPr>
        <w:t xml:space="preserve"> Reagentai turi būti </w:t>
      </w:r>
      <w:r w:rsidR="0021206C" w:rsidRPr="008B3C44">
        <w:rPr>
          <w:rFonts w:asciiTheme="minorHAnsi" w:eastAsia="Times New Roman" w:hAnsiTheme="minorHAnsi" w:cstheme="minorHAnsi"/>
          <w:color w:val="000000"/>
          <w:sz w:val="22"/>
          <w:szCs w:val="22"/>
          <w:lang w:val="lt-LT"/>
        </w:rPr>
        <w:t>dozuojami</w:t>
      </w:r>
      <w:r w:rsidRPr="008B3C44">
        <w:rPr>
          <w:rFonts w:asciiTheme="minorHAnsi" w:eastAsia="Times New Roman" w:hAnsiTheme="minorHAnsi" w:cstheme="minorHAnsi"/>
          <w:color w:val="000000"/>
          <w:sz w:val="22"/>
          <w:szCs w:val="22"/>
          <w:lang w:val="lt-LT"/>
        </w:rPr>
        <w:t xml:space="preserve"> į kiekvieną bioreaktoriaus liniją, atskiru siurbliu dozatoriumi, kurio parodymai perduodami į valdymo bloką. </w:t>
      </w:r>
      <w:r w:rsidR="0021206C" w:rsidRPr="008B3C44">
        <w:rPr>
          <w:rFonts w:asciiTheme="minorHAnsi" w:eastAsia="Times New Roman" w:hAnsiTheme="minorHAnsi" w:cstheme="minorHAnsi"/>
          <w:color w:val="000000"/>
          <w:sz w:val="22"/>
          <w:szCs w:val="22"/>
          <w:lang w:val="lt-LT"/>
        </w:rPr>
        <w:t>Numatomos talpos turi talpinti d</w:t>
      </w:r>
      <w:r w:rsidRPr="008B3C44">
        <w:rPr>
          <w:rFonts w:asciiTheme="minorHAnsi" w:eastAsia="Times New Roman" w:hAnsiTheme="minorHAnsi" w:cstheme="minorHAnsi"/>
          <w:color w:val="000000"/>
          <w:sz w:val="22"/>
          <w:szCs w:val="22"/>
          <w:lang w:val="lt-LT"/>
        </w:rPr>
        <w:t>arbinį tirpalą</w:t>
      </w:r>
      <w:r w:rsidR="0021206C" w:rsidRPr="008B3C44">
        <w:rPr>
          <w:rFonts w:asciiTheme="minorHAnsi" w:eastAsia="Times New Roman" w:hAnsiTheme="minorHAnsi" w:cstheme="minorHAnsi"/>
          <w:color w:val="000000"/>
          <w:sz w:val="22"/>
          <w:szCs w:val="22"/>
          <w:lang w:val="lt-LT"/>
        </w:rPr>
        <w:t xml:space="preserve">, kurio užtektų ne </w:t>
      </w:r>
      <w:r w:rsidRPr="008B3C44">
        <w:rPr>
          <w:rFonts w:asciiTheme="minorHAnsi" w:eastAsia="Times New Roman" w:hAnsiTheme="minorHAnsi" w:cstheme="minorHAnsi"/>
          <w:color w:val="000000"/>
          <w:sz w:val="22"/>
          <w:szCs w:val="22"/>
          <w:lang w:val="lt-LT"/>
        </w:rPr>
        <w:t>mažiau kaip 30 parų</w:t>
      </w:r>
      <w:r w:rsidR="0021206C" w:rsidRPr="008B3C44">
        <w:rPr>
          <w:rFonts w:asciiTheme="minorHAnsi" w:eastAsia="Times New Roman" w:hAnsiTheme="minorHAnsi" w:cstheme="minorHAnsi"/>
          <w:color w:val="000000"/>
          <w:sz w:val="22"/>
          <w:szCs w:val="22"/>
          <w:lang w:val="lt-LT"/>
        </w:rPr>
        <w:t xml:space="preserve"> (reikalingą kiekį ir talpos dydį apskaičiuoja ir numato tiekėjas). </w:t>
      </w:r>
    </w:p>
    <w:p w14:paraId="3C182560" w14:textId="5127C85F" w:rsidR="00611986" w:rsidRPr="008B3C44" w:rsidRDefault="00EF02D6" w:rsidP="008042FE">
      <w:pPr>
        <w:widowControl/>
        <w:pBdr>
          <w:top w:val="nil"/>
          <w:left w:val="nil"/>
          <w:bottom w:val="nil"/>
          <w:right w:val="nil"/>
          <w:between w:val="nil"/>
        </w:pBd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Fosforo ir nitratų papildomas šalinimas cheminiu būdu turi būti pagrįstas technologiniais skaičiavimais, kurie pateikiami kartu su </w:t>
      </w:r>
      <w:r w:rsidR="007248F2" w:rsidRPr="008B3C44">
        <w:rPr>
          <w:rFonts w:asciiTheme="minorHAnsi" w:eastAsia="Times New Roman" w:hAnsiTheme="minorHAnsi" w:cstheme="minorHAnsi"/>
          <w:color w:val="000000"/>
          <w:sz w:val="22"/>
          <w:szCs w:val="22"/>
          <w:lang w:val="lt-LT"/>
        </w:rPr>
        <w:t>tiekėjo pasiūlymu</w:t>
      </w:r>
      <w:r w:rsidRPr="008B3C44">
        <w:rPr>
          <w:rFonts w:asciiTheme="minorHAnsi" w:eastAsia="Times New Roman" w:hAnsiTheme="minorHAnsi" w:cstheme="minorHAnsi"/>
          <w:color w:val="000000"/>
          <w:sz w:val="22"/>
          <w:szCs w:val="22"/>
          <w:lang w:val="lt-LT"/>
        </w:rPr>
        <w:t>. Reagento dozavimas turi būti vykdomas automatiškai. Reagentas (pvz. aliuminio arba geležies druskos) būtų dozuojamas į Rangovo parinką technologinį tašką. Fosforo papildomam cheminiam nusodinimui turi būti tiekiami ir naudojami tik paruošti koagulianto vandeniniai tirpalai.</w:t>
      </w:r>
      <w:r w:rsidR="007248F2" w:rsidRPr="008B3C44">
        <w:rPr>
          <w:rFonts w:asciiTheme="minorHAnsi" w:eastAsia="Times New Roman" w:hAnsiTheme="minorHAnsi" w:cstheme="minorHAnsi"/>
          <w:color w:val="000000"/>
          <w:sz w:val="22"/>
          <w:szCs w:val="22"/>
          <w:lang w:val="lt-LT"/>
        </w:rPr>
        <w:t xml:space="preserve"> </w:t>
      </w:r>
      <w:r w:rsidRPr="008B3C44">
        <w:rPr>
          <w:rFonts w:asciiTheme="minorHAnsi" w:eastAsia="Times New Roman" w:hAnsiTheme="minorHAnsi" w:cstheme="minorHAnsi"/>
          <w:color w:val="000000"/>
          <w:sz w:val="22"/>
          <w:szCs w:val="22"/>
          <w:lang w:val="lt-LT"/>
        </w:rPr>
        <w:t xml:space="preserve">Anglies šaltinis turi būti dozuojamas į bioreaktorių anoksines zonas (arba, Rangovo sprendimu, į kitą technologinį tašką). </w:t>
      </w:r>
    </w:p>
    <w:p w14:paraId="1AA8A943" w14:textId="62E06FDD" w:rsidR="00611986" w:rsidRPr="008B3C44" w:rsidRDefault="00EF02D6" w:rsidP="008042FE">
      <w:pPr>
        <w:pStyle w:val="Antrat3"/>
        <w:numPr>
          <w:ilvl w:val="2"/>
          <w:numId w:val="35"/>
        </w:numPr>
        <w:tabs>
          <w:tab w:val="left" w:pos="0"/>
        </w:tabs>
        <w:spacing w:before="0" w:after="0"/>
        <w:ind w:left="0" w:firstLine="540"/>
        <w:rPr>
          <w:rFonts w:asciiTheme="minorHAnsi" w:hAnsiTheme="minorHAnsi" w:cstheme="minorHAnsi"/>
          <w:b w:val="0"/>
          <w:bCs/>
          <w:i/>
          <w:iCs/>
          <w:sz w:val="22"/>
          <w:szCs w:val="22"/>
          <w:u w:val="single"/>
          <w:lang w:val="lt-LT"/>
        </w:rPr>
      </w:pPr>
      <w:bookmarkStart w:id="45" w:name="_Toc208388061"/>
      <w:r w:rsidRPr="008B3C44">
        <w:rPr>
          <w:rFonts w:asciiTheme="minorHAnsi" w:hAnsiTheme="minorHAnsi" w:cstheme="minorHAnsi"/>
          <w:b w:val="0"/>
          <w:bCs/>
          <w:i/>
          <w:iCs/>
          <w:sz w:val="22"/>
          <w:szCs w:val="22"/>
          <w:u w:val="single"/>
          <w:lang w:val="lt-LT"/>
        </w:rPr>
        <w:t>Perteklinio dumblo tankinimas ir stabilizavimas</w:t>
      </w:r>
      <w:bookmarkEnd w:id="45"/>
    </w:p>
    <w:p w14:paraId="537223DD" w14:textId="3544C8A2"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Perteklinis dumblas iš biologinės grandies turi būti tiekiamas į perteklinio dumblo tankintuvą-stabilizatorių. Numatoma dumblą tankintuve stabilizuoti iki 1</w:t>
      </w:r>
      <w:r w:rsidR="000A7CDE" w:rsidRPr="008B3C44">
        <w:rPr>
          <w:rFonts w:asciiTheme="minorHAnsi" w:eastAsia="Times New Roman" w:hAnsiTheme="minorHAnsi" w:cstheme="minorHAnsi"/>
          <w:color w:val="000000"/>
          <w:sz w:val="22"/>
          <w:szCs w:val="22"/>
          <w:lang w:val="lt-LT"/>
        </w:rPr>
        <w:t>0</w:t>
      </w:r>
      <w:r w:rsidRPr="008B3C44">
        <w:rPr>
          <w:rFonts w:asciiTheme="minorHAnsi" w:eastAsia="Times New Roman" w:hAnsiTheme="minorHAnsi" w:cstheme="minorHAnsi"/>
          <w:color w:val="000000"/>
          <w:sz w:val="22"/>
          <w:szCs w:val="22"/>
          <w:lang w:val="lt-LT"/>
        </w:rPr>
        <w:t xml:space="preserve"> dienų. </w:t>
      </w:r>
    </w:p>
    <w:p w14:paraId="5CD6BBC9" w14:textId="437D17AE" w:rsidR="00611986" w:rsidRPr="008B3C44" w:rsidRDefault="00EF02D6" w:rsidP="008042FE">
      <w:pPr>
        <w:pBdr>
          <w:top w:val="nil"/>
          <w:left w:val="nil"/>
          <w:bottom w:val="nil"/>
          <w:right w:val="nil"/>
          <w:between w:val="nil"/>
        </w:pBdr>
        <w:shd w:val="clear" w:color="auto" w:fill="FFFFFF"/>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Talpoje montuojami dugniniai lėkštiniai arba vamzdiniai EPDM aeratoriai (difuzoriai), dumblo lygio talpoje matuoklis. Atskaidrėjusio dumblo vandens šalinimui (ištekėjimui) ir dumblo tankinimui dumblo talpoje Rangovas turi numatyti tam skirtus inžinerinius sprendinius. </w:t>
      </w:r>
      <w:r w:rsidR="0019777E" w:rsidRPr="008B3C44">
        <w:rPr>
          <w:rFonts w:asciiTheme="minorHAnsi" w:eastAsia="Times New Roman" w:hAnsiTheme="minorHAnsi" w:cstheme="minorHAnsi"/>
          <w:color w:val="000000"/>
          <w:sz w:val="22"/>
          <w:szCs w:val="22"/>
          <w:lang w:val="lt-LT"/>
        </w:rPr>
        <w:t>D</w:t>
      </w:r>
      <w:r w:rsidRPr="008B3C44">
        <w:rPr>
          <w:rFonts w:asciiTheme="minorHAnsi" w:eastAsia="Times New Roman" w:hAnsiTheme="minorHAnsi" w:cstheme="minorHAnsi"/>
          <w:color w:val="000000"/>
          <w:sz w:val="22"/>
          <w:szCs w:val="22"/>
          <w:lang w:val="lt-LT"/>
        </w:rPr>
        <w:t xml:space="preserve">umblas iš talpos dugno išsiurbiamas asenizaciniu automobiliu ir išvežamas tolimesniam tvarkymui. Dumblo tankintuve nusistovėjęs dumblo vanduo šalinamas ir nuvedamas į pvz. nuotekų </w:t>
      </w:r>
      <w:r w:rsidR="0019777E" w:rsidRPr="008B3C44">
        <w:rPr>
          <w:rFonts w:asciiTheme="minorHAnsi" w:eastAsia="Times New Roman" w:hAnsiTheme="minorHAnsi" w:cstheme="minorHAnsi"/>
          <w:color w:val="000000"/>
          <w:sz w:val="22"/>
          <w:szCs w:val="22"/>
          <w:lang w:val="lt-LT"/>
        </w:rPr>
        <w:t>siurblinę</w:t>
      </w:r>
      <w:r w:rsidRPr="008B3C44">
        <w:rPr>
          <w:rFonts w:asciiTheme="minorHAnsi" w:eastAsia="Times New Roman" w:hAnsiTheme="minorHAnsi" w:cstheme="minorHAnsi"/>
          <w:color w:val="000000"/>
          <w:sz w:val="22"/>
          <w:szCs w:val="22"/>
          <w:lang w:val="lt-LT"/>
        </w:rPr>
        <w:t xml:space="preserve"> prieš biologinio valymo grandį. Dumblą sutankinti būtina iki nemažiau 1,5-2,0% SM.</w:t>
      </w:r>
    </w:p>
    <w:p w14:paraId="34EEFA71" w14:textId="230301FD" w:rsidR="00611986" w:rsidRPr="008B3C44" w:rsidRDefault="00EF02D6" w:rsidP="008042FE">
      <w:pPr>
        <w:pStyle w:val="Antrat3"/>
        <w:numPr>
          <w:ilvl w:val="2"/>
          <w:numId w:val="35"/>
        </w:numPr>
        <w:spacing w:before="0" w:after="0"/>
        <w:ind w:left="540" w:firstLine="0"/>
        <w:rPr>
          <w:rFonts w:asciiTheme="minorHAnsi" w:hAnsiTheme="minorHAnsi" w:cstheme="minorHAnsi"/>
          <w:b w:val="0"/>
          <w:bCs/>
          <w:i/>
          <w:iCs/>
          <w:sz w:val="22"/>
          <w:szCs w:val="22"/>
          <w:u w:val="single"/>
          <w:lang w:val="lt-LT"/>
        </w:rPr>
      </w:pPr>
      <w:bookmarkStart w:id="46" w:name="bookmark=id.1lbzg3shy4ag" w:colFirst="0" w:colLast="0"/>
      <w:bookmarkStart w:id="47" w:name="bookmark=id.d5w5lseb09lz" w:colFirst="0" w:colLast="0"/>
      <w:bookmarkStart w:id="48" w:name="bookmark=id.i2z2f2y4wtxh" w:colFirst="0" w:colLast="0"/>
      <w:bookmarkStart w:id="49" w:name="bookmark=id.jeezyfh2sj85" w:colFirst="0" w:colLast="0"/>
      <w:bookmarkStart w:id="50" w:name="_Toc208388062"/>
      <w:bookmarkEnd w:id="46"/>
      <w:bookmarkEnd w:id="47"/>
      <w:bookmarkEnd w:id="48"/>
      <w:bookmarkEnd w:id="49"/>
      <w:r w:rsidRPr="008B3C44">
        <w:rPr>
          <w:rFonts w:asciiTheme="minorHAnsi" w:hAnsiTheme="minorHAnsi" w:cstheme="minorHAnsi"/>
          <w:b w:val="0"/>
          <w:bCs/>
          <w:i/>
          <w:iCs/>
          <w:sz w:val="22"/>
          <w:szCs w:val="22"/>
          <w:u w:val="single"/>
          <w:lang w:val="lt-LT"/>
        </w:rPr>
        <w:t>Valytų nuotekų išleidimas</w:t>
      </w:r>
      <w:bookmarkEnd w:id="50"/>
      <w:r w:rsidR="00EE790D" w:rsidRPr="008B3C44">
        <w:rPr>
          <w:rFonts w:asciiTheme="minorHAnsi" w:hAnsiTheme="minorHAnsi" w:cstheme="minorHAnsi"/>
          <w:b w:val="0"/>
          <w:bCs/>
          <w:i/>
          <w:iCs/>
          <w:sz w:val="22"/>
          <w:szCs w:val="22"/>
          <w:u w:val="single"/>
          <w:lang w:val="lt-LT"/>
        </w:rPr>
        <w:t xml:space="preserve"> ir nuotekų apskaita</w:t>
      </w:r>
    </w:p>
    <w:p w14:paraId="4F0A9485" w14:textId="10C4883F" w:rsidR="00611986" w:rsidRPr="008B3C44" w:rsidRDefault="00EF02D6" w:rsidP="008042FE">
      <w:pPr>
        <w:ind w:firstLine="540"/>
        <w:jc w:val="both"/>
        <w:rPr>
          <w:rFonts w:asciiTheme="minorHAnsi" w:eastAsia="Times New Roman" w:hAnsiTheme="minorHAnsi" w:cstheme="minorHAnsi"/>
          <w:color w:val="000000"/>
          <w:sz w:val="22"/>
          <w:szCs w:val="22"/>
          <w:lang w:val="lt-LT"/>
        </w:rPr>
      </w:pPr>
      <w:bookmarkStart w:id="51" w:name="bookmark=id.10dsr3u95x9d" w:colFirst="0" w:colLast="0"/>
      <w:bookmarkStart w:id="52" w:name="bookmark=id.13e35l6orocq" w:colFirst="0" w:colLast="0"/>
      <w:bookmarkStart w:id="53" w:name="bookmark=id.b4sqmi71cbib" w:colFirst="0" w:colLast="0"/>
      <w:bookmarkStart w:id="54" w:name="_heading=h.qvpqs44jnt2m" w:colFirst="0" w:colLast="0"/>
      <w:bookmarkEnd w:id="51"/>
      <w:bookmarkEnd w:id="52"/>
      <w:bookmarkEnd w:id="53"/>
      <w:bookmarkEnd w:id="54"/>
      <w:r w:rsidRPr="008B3C44">
        <w:rPr>
          <w:rFonts w:asciiTheme="minorHAnsi" w:eastAsia="Times New Roman" w:hAnsiTheme="minorHAnsi" w:cstheme="minorHAnsi"/>
          <w:color w:val="000000"/>
          <w:sz w:val="22"/>
          <w:szCs w:val="22"/>
          <w:lang w:val="lt-LT"/>
        </w:rPr>
        <w:t>Nuotekų debito matavimo kameroje valytų nuotekų komercinei apskaitai Rangovas turės įrengti elektromagnetinį debitomatį. Debitomačio periodinei metrologinei patikrai atlikti Rangovas privalės pateikti debitomačio ilgio flanšinį vamzdžio intarpą.</w:t>
      </w:r>
      <w:r w:rsidR="00EE790D" w:rsidRPr="008B3C44">
        <w:rPr>
          <w:rFonts w:asciiTheme="minorHAnsi" w:eastAsia="Times New Roman" w:hAnsiTheme="minorHAnsi" w:cstheme="minorHAnsi"/>
          <w:color w:val="000000"/>
          <w:sz w:val="22"/>
          <w:szCs w:val="22"/>
          <w:lang w:val="lt-LT"/>
        </w:rPr>
        <w:t xml:space="preserve"> Prieš debitomatį turi būti numatyta vieta (kamera/zona) valytų nuotekų mėginiams imti.</w:t>
      </w:r>
    </w:p>
    <w:p w14:paraId="18CE0D6E" w14:textId="77777777" w:rsidR="009C67F1" w:rsidRPr="008B3C44" w:rsidRDefault="009C67F1"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Debito matavimo duomenys (momentinis ir suminis debitai) turi būti automatiškai perduodami į SCADA sistemą Užsakovo dispečerinėje.</w:t>
      </w:r>
    </w:p>
    <w:p w14:paraId="14F08F6D" w14:textId="5FBF8BCB" w:rsidR="009C67F1" w:rsidRPr="008B3C44" w:rsidRDefault="009C67F1"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Esant maksimaliam projektiniam srautui debito matavimo tikslumo paklaida turi neviršyti ± 2%</w:t>
      </w:r>
      <w:r w:rsidR="00EE790D" w:rsidRPr="008B3C44">
        <w:rPr>
          <w:rFonts w:asciiTheme="minorHAnsi" w:eastAsia="Times New Roman" w:hAnsiTheme="minorHAnsi" w:cstheme="minorHAnsi"/>
          <w:color w:val="000000"/>
          <w:sz w:val="22"/>
          <w:szCs w:val="22"/>
          <w:lang w:val="lt-LT"/>
        </w:rPr>
        <w:t>, m</w:t>
      </w:r>
      <w:r w:rsidRPr="008B3C44">
        <w:rPr>
          <w:rFonts w:asciiTheme="minorHAnsi" w:eastAsia="Times New Roman" w:hAnsiTheme="minorHAnsi" w:cstheme="minorHAnsi"/>
          <w:color w:val="000000"/>
          <w:sz w:val="22"/>
          <w:szCs w:val="22"/>
          <w:lang w:val="lt-LT"/>
        </w:rPr>
        <w:t>atavimo prietaisai turi atitikti Lietuvos Respublikos techninių reglamentų reikalavimus</w:t>
      </w:r>
      <w:r w:rsidR="00EE790D" w:rsidRPr="008B3C44">
        <w:rPr>
          <w:rFonts w:asciiTheme="minorHAnsi" w:eastAsia="Times New Roman" w:hAnsiTheme="minorHAnsi" w:cstheme="minorHAnsi"/>
          <w:color w:val="000000"/>
          <w:sz w:val="22"/>
          <w:szCs w:val="22"/>
          <w:lang w:val="lt-LT"/>
        </w:rPr>
        <w:t xml:space="preserve">. </w:t>
      </w:r>
      <w:r w:rsidRPr="008B3C44">
        <w:rPr>
          <w:rFonts w:asciiTheme="minorHAnsi" w:eastAsia="Times New Roman" w:hAnsiTheme="minorHAnsi" w:cstheme="minorHAnsi"/>
          <w:color w:val="000000"/>
          <w:sz w:val="22"/>
          <w:szCs w:val="22"/>
          <w:lang w:val="lt-LT"/>
        </w:rPr>
        <w:t>Valytų nuotekų apskaitos debitmatis privalo turėti galiojančią metrologinę patikrą.</w:t>
      </w:r>
    </w:p>
    <w:p w14:paraId="4D46AAE9" w14:textId="77777777" w:rsidR="00013DC8" w:rsidRPr="008B3C44" w:rsidRDefault="00EE790D" w:rsidP="00013DC8">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Po debito apskaitos valytos nuotekos išleistuvu savitaka nuvedamos į priimtuvą</w:t>
      </w:r>
      <w:r w:rsidR="00013DC8" w:rsidRPr="008B3C44">
        <w:rPr>
          <w:rFonts w:asciiTheme="minorHAnsi" w:eastAsia="Times New Roman" w:hAnsiTheme="minorHAnsi" w:cstheme="minorHAnsi"/>
          <w:color w:val="000000"/>
          <w:sz w:val="22"/>
          <w:szCs w:val="22"/>
          <w:lang w:val="lt-LT"/>
        </w:rPr>
        <w:t>:</w:t>
      </w:r>
    </w:p>
    <w:p w14:paraId="577ACC5B" w14:textId="2B179B64" w:rsidR="00013DC8" w:rsidRPr="008B3C44" w:rsidRDefault="00013DC8" w:rsidP="00013DC8">
      <w:pPr>
        <w:ind w:firstLine="540"/>
        <w:jc w:val="both"/>
        <w:rPr>
          <w:rFonts w:asciiTheme="minorHAnsi" w:eastAsia="Times New Roman" w:hAnsiTheme="minorHAnsi" w:cstheme="minorHAnsi"/>
          <w:i/>
          <w:iCs/>
          <w:color w:val="000000"/>
          <w:sz w:val="22"/>
          <w:szCs w:val="22"/>
          <w:lang w:val="lt-LT"/>
        </w:rPr>
      </w:pPr>
      <w:r w:rsidRPr="008B3C44">
        <w:rPr>
          <w:rFonts w:asciiTheme="minorHAnsi" w:eastAsia="Times New Roman" w:hAnsiTheme="minorHAnsi" w:cstheme="minorHAnsi"/>
          <w:i/>
          <w:iCs/>
          <w:color w:val="000000"/>
          <w:sz w:val="22"/>
          <w:szCs w:val="22"/>
          <w:lang w:val="lt-LT"/>
        </w:rPr>
        <w:t>Melioracijos griovys, J-2 upė (kodas 10011396).</w:t>
      </w:r>
    </w:p>
    <w:p w14:paraId="1CFEAB42" w14:textId="77777777" w:rsidR="00013DC8" w:rsidRPr="008B3C44" w:rsidRDefault="00013DC8" w:rsidP="00013DC8">
      <w:pPr>
        <w:ind w:firstLine="540"/>
        <w:jc w:val="both"/>
        <w:rPr>
          <w:rFonts w:asciiTheme="minorHAnsi" w:eastAsia="Times New Roman" w:hAnsiTheme="minorHAnsi" w:cstheme="minorHAnsi"/>
          <w:i/>
          <w:iCs/>
          <w:color w:val="000000"/>
          <w:sz w:val="22"/>
          <w:szCs w:val="22"/>
          <w:lang w:val="lt-LT"/>
        </w:rPr>
      </w:pPr>
      <w:r w:rsidRPr="008B3C44">
        <w:rPr>
          <w:rFonts w:asciiTheme="minorHAnsi" w:eastAsia="Times New Roman" w:hAnsiTheme="minorHAnsi" w:cstheme="minorHAnsi"/>
          <w:i/>
          <w:iCs/>
          <w:color w:val="000000"/>
          <w:sz w:val="22"/>
          <w:szCs w:val="22"/>
          <w:lang w:val="lt-LT"/>
        </w:rPr>
        <w:t>Dešinysis krantas.</w:t>
      </w:r>
    </w:p>
    <w:p w14:paraId="70FCC18A" w14:textId="77777777" w:rsidR="00013DC8" w:rsidRPr="008B3C44" w:rsidRDefault="00013DC8" w:rsidP="00013DC8">
      <w:pPr>
        <w:ind w:firstLine="540"/>
        <w:jc w:val="both"/>
        <w:rPr>
          <w:rFonts w:asciiTheme="minorHAnsi" w:eastAsia="Times New Roman" w:hAnsiTheme="minorHAnsi" w:cstheme="minorHAnsi"/>
          <w:i/>
          <w:iCs/>
          <w:color w:val="000000"/>
          <w:sz w:val="22"/>
          <w:szCs w:val="22"/>
          <w:lang w:val="lt-LT"/>
        </w:rPr>
      </w:pPr>
      <w:r w:rsidRPr="008B3C44">
        <w:rPr>
          <w:rFonts w:asciiTheme="minorHAnsi" w:eastAsia="Times New Roman" w:hAnsiTheme="minorHAnsi" w:cstheme="minorHAnsi"/>
          <w:i/>
          <w:iCs/>
          <w:color w:val="000000"/>
          <w:sz w:val="22"/>
          <w:szCs w:val="22"/>
          <w:lang w:val="lt-LT"/>
        </w:rPr>
        <w:t>Atstumas iki J-2 upės žiočių (Juodupis) 5,6 km.</w:t>
      </w:r>
    </w:p>
    <w:p w14:paraId="2B99BEAC" w14:textId="77777777" w:rsidR="00013DC8" w:rsidRPr="008B3C44" w:rsidRDefault="00013DC8" w:rsidP="00013DC8">
      <w:pPr>
        <w:ind w:firstLine="540"/>
        <w:jc w:val="both"/>
        <w:rPr>
          <w:rFonts w:asciiTheme="minorHAnsi" w:eastAsia="Times New Roman" w:hAnsiTheme="minorHAnsi" w:cstheme="minorHAnsi"/>
          <w:i/>
          <w:iCs/>
          <w:color w:val="000000"/>
          <w:sz w:val="22"/>
          <w:szCs w:val="22"/>
          <w:lang w:val="lt-LT"/>
        </w:rPr>
      </w:pPr>
      <w:r w:rsidRPr="008B3C44">
        <w:rPr>
          <w:rFonts w:asciiTheme="minorHAnsi" w:eastAsia="Times New Roman" w:hAnsiTheme="minorHAnsi" w:cstheme="minorHAnsi"/>
          <w:i/>
          <w:iCs/>
          <w:color w:val="000000"/>
          <w:sz w:val="22"/>
          <w:szCs w:val="22"/>
          <w:lang w:val="lt-LT"/>
        </w:rPr>
        <w:t>Koordinatės:</w:t>
      </w:r>
    </w:p>
    <w:p w14:paraId="4434A9EC" w14:textId="77777777" w:rsidR="00013DC8" w:rsidRPr="008B3C44" w:rsidRDefault="00013DC8" w:rsidP="00013DC8">
      <w:pPr>
        <w:ind w:firstLine="540"/>
        <w:jc w:val="both"/>
        <w:rPr>
          <w:rFonts w:asciiTheme="minorHAnsi" w:eastAsia="Times New Roman" w:hAnsiTheme="minorHAnsi" w:cstheme="minorHAnsi"/>
          <w:i/>
          <w:iCs/>
          <w:color w:val="000000"/>
          <w:sz w:val="22"/>
          <w:szCs w:val="22"/>
          <w:lang w:val="lt-LT"/>
        </w:rPr>
      </w:pPr>
      <w:r w:rsidRPr="008B3C44">
        <w:rPr>
          <w:rFonts w:asciiTheme="minorHAnsi" w:eastAsia="Times New Roman" w:hAnsiTheme="minorHAnsi" w:cstheme="minorHAnsi"/>
          <w:i/>
          <w:iCs/>
          <w:color w:val="000000"/>
          <w:sz w:val="22"/>
          <w:szCs w:val="22"/>
          <w:lang w:val="lt-LT"/>
        </w:rPr>
        <w:t>531892</w:t>
      </w:r>
    </w:p>
    <w:p w14:paraId="3367899E" w14:textId="77777777" w:rsidR="00013DC8" w:rsidRPr="008B3C44" w:rsidRDefault="00013DC8" w:rsidP="00013DC8">
      <w:pPr>
        <w:ind w:firstLine="540"/>
        <w:jc w:val="both"/>
        <w:rPr>
          <w:rFonts w:asciiTheme="minorHAnsi" w:eastAsia="Times New Roman" w:hAnsiTheme="minorHAnsi" w:cstheme="minorHAnsi"/>
          <w:i/>
          <w:iCs/>
          <w:color w:val="000000"/>
          <w:sz w:val="22"/>
          <w:szCs w:val="22"/>
          <w:lang w:val="lt-LT"/>
        </w:rPr>
      </w:pPr>
      <w:r w:rsidRPr="008B3C44">
        <w:rPr>
          <w:rFonts w:asciiTheme="minorHAnsi" w:eastAsia="Times New Roman" w:hAnsiTheme="minorHAnsi" w:cstheme="minorHAnsi"/>
          <w:i/>
          <w:iCs/>
          <w:color w:val="000000"/>
          <w:sz w:val="22"/>
          <w:szCs w:val="22"/>
          <w:lang w:val="lt-LT"/>
        </w:rPr>
        <w:t>6060830.</w:t>
      </w:r>
    </w:p>
    <w:p w14:paraId="31A8AEC3" w14:textId="4F865547" w:rsidR="00EE790D" w:rsidRPr="008B3C44" w:rsidRDefault="00013DC8" w:rsidP="00013DC8">
      <w:pPr>
        <w:ind w:firstLine="540"/>
        <w:jc w:val="both"/>
        <w:rPr>
          <w:rFonts w:asciiTheme="minorHAnsi" w:eastAsia="Times New Roman" w:hAnsiTheme="minorHAnsi" w:cstheme="minorHAnsi"/>
          <w:i/>
          <w:iCs/>
          <w:color w:val="000000"/>
          <w:sz w:val="22"/>
          <w:szCs w:val="22"/>
          <w:lang w:val="lt-LT"/>
        </w:rPr>
      </w:pPr>
      <w:r w:rsidRPr="008B3C44">
        <w:rPr>
          <w:rFonts w:asciiTheme="minorHAnsi" w:eastAsia="Times New Roman" w:hAnsiTheme="minorHAnsi" w:cstheme="minorHAnsi"/>
          <w:i/>
          <w:iCs/>
          <w:color w:val="000000"/>
          <w:sz w:val="22"/>
          <w:szCs w:val="22"/>
          <w:lang w:val="lt-LT"/>
        </w:rPr>
        <w:t>Išleistuvo identifikavimo kodas 1420025</w:t>
      </w:r>
      <w:r w:rsidRPr="008B3C44">
        <w:rPr>
          <w:rFonts w:asciiTheme="minorHAnsi" w:eastAsia="Times New Roman" w:hAnsiTheme="minorHAnsi" w:cstheme="minorHAnsi"/>
          <w:color w:val="000000"/>
          <w:sz w:val="22"/>
          <w:szCs w:val="22"/>
          <w:lang w:val="lt-LT"/>
        </w:rPr>
        <w:t>.</w:t>
      </w:r>
    </w:p>
    <w:p w14:paraId="207267C7" w14:textId="77777777" w:rsidR="009C67F1" w:rsidRPr="008B3C44" w:rsidRDefault="009C67F1" w:rsidP="008042FE">
      <w:pPr>
        <w:ind w:firstLine="540"/>
        <w:jc w:val="both"/>
        <w:rPr>
          <w:rFonts w:asciiTheme="minorHAnsi" w:eastAsia="Times New Roman" w:hAnsiTheme="minorHAnsi" w:cstheme="minorHAnsi"/>
          <w:i/>
          <w:iCs/>
          <w:color w:val="000000"/>
          <w:sz w:val="22"/>
          <w:szCs w:val="22"/>
          <w:lang w:val="lt-LT"/>
        </w:rPr>
      </w:pPr>
    </w:p>
    <w:p w14:paraId="203D552F" w14:textId="4C792067" w:rsidR="00611986" w:rsidRPr="008B3C44" w:rsidRDefault="00EF02D6" w:rsidP="008042FE">
      <w:pPr>
        <w:pStyle w:val="Antrat3"/>
        <w:numPr>
          <w:ilvl w:val="2"/>
          <w:numId w:val="35"/>
        </w:numPr>
        <w:spacing w:before="0" w:after="0"/>
        <w:ind w:left="0" w:firstLine="540"/>
        <w:rPr>
          <w:rFonts w:asciiTheme="minorHAnsi" w:hAnsiTheme="minorHAnsi" w:cstheme="minorHAnsi"/>
          <w:b w:val="0"/>
          <w:bCs/>
          <w:i/>
          <w:iCs/>
          <w:sz w:val="22"/>
          <w:szCs w:val="22"/>
          <w:u w:val="single"/>
          <w:lang w:val="lt-LT"/>
        </w:rPr>
      </w:pPr>
      <w:bookmarkStart w:id="55" w:name="_Toc208388063"/>
      <w:r w:rsidRPr="008B3C44">
        <w:rPr>
          <w:rFonts w:asciiTheme="minorHAnsi" w:hAnsiTheme="minorHAnsi" w:cstheme="minorHAnsi"/>
          <w:b w:val="0"/>
          <w:bCs/>
          <w:i/>
          <w:iCs/>
          <w:sz w:val="22"/>
          <w:szCs w:val="22"/>
          <w:u w:val="single"/>
          <w:lang w:val="lt-LT"/>
        </w:rPr>
        <w:t>Reikalavimai talpų, įrangos aptarnavimui</w:t>
      </w:r>
      <w:bookmarkEnd w:id="55"/>
    </w:p>
    <w:p w14:paraId="6BF9C0D1" w14:textId="7532D3BF"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Prie visų naujų statinių, talpų, rezervuarų nuotekų valyklos teritorijoje turi būti įrengti</w:t>
      </w:r>
      <w:r w:rsidR="00DD35B7" w:rsidRPr="008B3C44">
        <w:rPr>
          <w:rFonts w:asciiTheme="minorHAnsi" w:eastAsia="Times New Roman" w:hAnsiTheme="minorHAnsi" w:cstheme="minorHAnsi"/>
          <w:color w:val="000000"/>
          <w:sz w:val="22"/>
          <w:szCs w:val="22"/>
          <w:lang w:val="lt-LT"/>
        </w:rPr>
        <w:t xml:space="preserve"> aptarnavimo takai. </w:t>
      </w:r>
      <w:r w:rsidRPr="008B3C44">
        <w:rPr>
          <w:rFonts w:asciiTheme="minorHAnsi" w:eastAsia="Times New Roman" w:hAnsiTheme="minorHAnsi" w:cstheme="minorHAnsi"/>
          <w:color w:val="000000"/>
          <w:sz w:val="22"/>
          <w:szCs w:val="22"/>
          <w:lang w:val="lt-LT"/>
        </w:rPr>
        <w:t xml:space="preserve"> </w:t>
      </w:r>
    </w:p>
    <w:p w14:paraId="6766FC79" w14:textId="26375F90" w:rsidR="00611986" w:rsidRPr="008B3C44" w:rsidRDefault="00EF02D6" w:rsidP="008042FE">
      <w:pPr>
        <w:ind w:firstLine="540"/>
        <w:jc w:val="both"/>
        <w:rPr>
          <w:rFonts w:asciiTheme="minorHAnsi" w:hAnsiTheme="minorHAnsi" w:cstheme="minorHAnsi"/>
        </w:rPr>
      </w:pPr>
      <w:r w:rsidRPr="008B3C44">
        <w:rPr>
          <w:rFonts w:asciiTheme="minorHAnsi" w:eastAsia="Times New Roman" w:hAnsiTheme="minorHAnsi" w:cstheme="minorHAnsi"/>
          <w:color w:val="000000"/>
          <w:sz w:val="22"/>
          <w:szCs w:val="22"/>
          <w:lang w:val="lt-LT"/>
        </w:rPr>
        <w:t xml:space="preserve">Į požeminius šulinius turi būti padaryti įlipimai su saugaus darbo reikalavimus atitinkančiomis lipynėmis. </w:t>
      </w:r>
      <w:r w:rsidR="00DD35B7" w:rsidRPr="008B3C44">
        <w:rPr>
          <w:rFonts w:asciiTheme="minorHAnsi" w:eastAsia="Times New Roman" w:hAnsiTheme="minorHAnsi" w:cstheme="minorHAnsi"/>
          <w:color w:val="000000"/>
          <w:sz w:val="22"/>
          <w:szCs w:val="22"/>
          <w:lang w:val="lt-LT"/>
        </w:rPr>
        <w:t xml:space="preserve">Įrengiami sandarūs dangčiai. </w:t>
      </w:r>
    </w:p>
    <w:p w14:paraId="74F0932F" w14:textId="77777777" w:rsidR="00611986"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Atstumai nuo technologinės įrangos iki pertvarų ar išorinių sienų turi atitikti saugaus darbo ir  eksploatavimo reikalavimus (pakankamos erdvės, reikalingos atskirų mechaninių mazgų išmontavimui ir  sumontavimui ir pan.). </w:t>
      </w:r>
    </w:p>
    <w:p w14:paraId="45BB896F" w14:textId="77777777" w:rsidR="001C5AB0" w:rsidRPr="008B3C44" w:rsidRDefault="001C5AB0" w:rsidP="008042FE">
      <w:pPr>
        <w:ind w:firstLine="540"/>
        <w:jc w:val="both"/>
        <w:rPr>
          <w:rFonts w:asciiTheme="minorHAnsi" w:eastAsia="Times New Roman" w:hAnsiTheme="minorHAnsi" w:cstheme="minorHAnsi"/>
          <w:color w:val="000000"/>
          <w:sz w:val="22"/>
          <w:szCs w:val="22"/>
          <w:lang w:val="lt-LT"/>
        </w:rPr>
      </w:pPr>
    </w:p>
    <w:p w14:paraId="1F04C76E" w14:textId="77777777" w:rsidR="00611986" w:rsidRPr="008B3C44" w:rsidRDefault="00EF02D6" w:rsidP="008042FE">
      <w:pPr>
        <w:pStyle w:val="Antrat1"/>
        <w:numPr>
          <w:ilvl w:val="0"/>
          <w:numId w:val="35"/>
        </w:numPr>
        <w:tabs>
          <w:tab w:val="left" w:pos="900"/>
        </w:tabs>
        <w:spacing w:before="0" w:after="0"/>
        <w:ind w:left="0" w:firstLine="540"/>
        <w:jc w:val="center"/>
        <w:rPr>
          <w:rFonts w:asciiTheme="minorHAnsi" w:hAnsiTheme="minorHAnsi" w:cstheme="minorHAnsi"/>
          <w:sz w:val="22"/>
          <w:szCs w:val="22"/>
          <w:lang w:val="lt-LT"/>
        </w:rPr>
      </w:pPr>
      <w:bookmarkStart w:id="56" w:name="_Toc208388065"/>
      <w:r w:rsidRPr="008B3C44">
        <w:rPr>
          <w:rFonts w:asciiTheme="minorHAnsi" w:hAnsiTheme="minorHAnsi" w:cstheme="minorHAnsi"/>
          <w:sz w:val="22"/>
          <w:szCs w:val="22"/>
          <w:lang w:val="lt-LT"/>
        </w:rPr>
        <w:t>Techniniai reikalavimai statybos darbams</w:t>
      </w:r>
      <w:bookmarkEnd w:id="56"/>
    </w:p>
    <w:p w14:paraId="7512FD58" w14:textId="77777777" w:rsidR="00750739" w:rsidRPr="008B3C44" w:rsidRDefault="00750739" w:rsidP="008042FE">
      <w:pPr>
        <w:rPr>
          <w:rFonts w:asciiTheme="minorHAnsi" w:hAnsiTheme="minorHAnsi" w:cstheme="minorHAnsi"/>
          <w:lang w:val="lt-LT"/>
        </w:rPr>
      </w:pPr>
    </w:p>
    <w:p w14:paraId="15639497" w14:textId="00C41F4B" w:rsidR="00611986" w:rsidRPr="008B3C44" w:rsidRDefault="00EF02D6" w:rsidP="008042FE">
      <w:pPr>
        <w:pStyle w:val="Antrat2"/>
        <w:numPr>
          <w:ilvl w:val="1"/>
          <w:numId w:val="36"/>
        </w:numPr>
        <w:tabs>
          <w:tab w:val="left" w:pos="990"/>
          <w:tab w:val="left" w:pos="1170"/>
        </w:tabs>
        <w:spacing w:before="0" w:after="0"/>
        <w:ind w:left="0" w:firstLine="540"/>
        <w:rPr>
          <w:rFonts w:asciiTheme="minorHAnsi" w:hAnsiTheme="minorHAnsi" w:cstheme="minorHAnsi"/>
          <w:i/>
          <w:iCs/>
          <w:sz w:val="22"/>
          <w:szCs w:val="22"/>
          <w:lang w:val="lt-LT"/>
        </w:rPr>
      </w:pPr>
      <w:bookmarkStart w:id="57" w:name="bookmark=id.4899poz59wb0" w:colFirst="0" w:colLast="0"/>
      <w:bookmarkStart w:id="58" w:name="bookmark=id.uhlpok483xds" w:colFirst="0" w:colLast="0"/>
      <w:bookmarkStart w:id="59" w:name="bookmark=id.l0qp8ukk02ou" w:colFirst="0" w:colLast="0"/>
      <w:bookmarkStart w:id="60" w:name="_Toc208388066"/>
      <w:bookmarkEnd w:id="57"/>
      <w:bookmarkEnd w:id="58"/>
      <w:bookmarkEnd w:id="59"/>
      <w:r w:rsidRPr="008B3C44">
        <w:rPr>
          <w:rFonts w:asciiTheme="minorHAnsi" w:hAnsiTheme="minorHAnsi" w:cstheme="minorHAnsi"/>
          <w:i/>
          <w:iCs/>
          <w:sz w:val="22"/>
          <w:szCs w:val="22"/>
          <w:lang w:val="lt-LT"/>
        </w:rPr>
        <w:t>Prijungimai prie nuotekų šalinimo ir elektros tinklų</w:t>
      </w:r>
      <w:bookmarkEnd w:id="60"/>
    </w:p>
    <w:p w14:paraId="28481F3A" w14:textId="77777777" w:rsidR="00611986" w:rsidRPr="008B3C44" w:rsidRDefault="00EF02D6" w:rsidP="008042FE">
      <w:pPr>
        <w:tabs>
          <w:tab w:val="left" w:pos="108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Rangovas atsakingas už visų išorinių (nuotekų šalinimo, elektros) sistemų pajungimą ir tinkamo veikimo užtikrinimą.</w:t>
      </w:r>
    </w:p>
    <w:p w14:paraId="71E2BAA6" w14:textId="77777777" w:rsidR="00611986" w:rsidRPr="008B3C44" w:rsidRDefault="00EF02D6" w:rsidP="008042FE">
      <w:pPr>
        <w:tabs>
          <w:tab w:val="left" w:pos="108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Visos paviršinės nuotekų valymo įrenginių teritorijoje susidarančios nuotekos turi būti tvarkomos pagal Lietuvos Respublikoje galiojančių teisės aktų reikalavimus. Dėl kritulių ir polaidžio susidarys paviršinės nuotekos. Švarios lietaus ir polaidžio nuotekos nuo pastato ir kietųjų dangų gali būti išleidžiamos į aplinką be valymo. </w:t>
      </w:r>
    </w:p>
    <w:p w14:paraId="221F768E" w14:textId="77777777" w:rsidR="00611986" w:rsidRPr="008B3C44" w:rsidRDefault="00EF02D6" w:rsidP="008042FE">
      <w:pPr>
        <w:tabs>
          <w:tab w:val="left" w:pos="108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Užterštų paviršinių (lietaus) nuotekų nuo kietų dangų tvarkymas turi būti atliekamas pagal galiojančius normatyvus ir taisykles.</w:t>
      </w:r>
    </w:p>
    <w:p w14:paraId="2C13EFFE" w14:textId="77777777" w:rsidR="00611986" w:rsidRPr="008B3C44" w:rsidRDefault="00EF02D6" w:rsidP="008042FE">
      <w:pPr>
        <w:tabs>
          <w:tab w:val="left" w:pos="108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Užsakovas yra atsakingas už tinkamo elektros tiekimo užtikrinimą būsimiems nuotekų valymo įrenginiams, </w:t>
      </w:r>
      <w:r w:rsidRPr="008B3C44">
        <w:rPr>
          <w:rFonts w:asciiTheme="minorHAnsi" w:eastAsia="Times New Roman" w:hAnsiTheme="minorHAnsi" w:cstheme="minorHAnsi"/>
          <w:color w:val="000000"/>
          <w:sz w:val="22"/>
          <w:szCs w:val="22"/>
          <w:lang w:val="lt-LT"/>
        </w:rPr>
        <w:lastRenderedPageBreak/>
        <w:t>įskaitant:</w:t>
      </w:r>
    </w:p>
    <w:p w14:paraId="13EAA4EA" w14:textId="77777777" w:rsidR="00611986" w:rsidRPr="008B3C44" w:rsidRDefault="00EF02D6" w:rsidP="008042FE">
      <w:pPr>
        <w:numPr>
          <w:ilvl w:val="0"/>
          <w:numId w:val="22"/>
        </w:numPr>
        <w:tabs>
          <w:tab w:val="left" w:pos="108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Elektros galios poreikio ir reikiamos galios užsakymą iš AB „Energijos skirstymo operatorius“ (ESO);</w:t>
      </w:r>
    </w:p>
    <w:p w14:paraId="2BC55CFB" w14:textId="77777777" w:rsidR="00611986" w:rsidRPr="008B3C44" w:rsidRDefault="00EF02D6" w:rsidP="008042FE">
      <w:pPr>
        <w:numPr>
          <w:ilvl w:val="0"/>
          <w:numId w:val="22"/>
        </w:numPr>
        <w:tabs>
          <w:tab w:val="left" w:pos="108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Visų su elektros galios padidinimu susijusių projektavimo, derinimo, įrengimo darbų ir su tuo susijusių išlaidų padengimą;</w:t>
      </w:r>
    </w:p>
    <w:p w14:paraId="4D8CD6F5" w14:textId="77777777" w:rsidR="00611986" w:rsidRPr="008B3C44" w:rsidRDefault="00EF02D6" w:rsidP="008042FE">
      <w:pPr>
        <w:numPr>
          <w:ilvl w:val="0"/>
          <w:numId w:val="22"/>
        </w:numPr>
        <w:tabs>
          <w:tab w:val="left" w:pos="1080"/>
        </w:tabs>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Elektros įvado prijungimą iki Rangovo nurodytos prijungimo vietos ir užtikrinimą, kad elektros tiekimas atitiktų techninių sąlygų reikalavimus.</w:t>
      </w:r>
    </w:p>
    <w:p w14:paraId="7CF4116E" w14:textId="77777777" w:rsidR="000B39D0" w:rsidRPr="008B3C44" w:rsidRDefault="000B39D0" w:rsidP="000B39D0">
      <w:pPr>
        <w:tabs>
          <w:tab w:val="left" w:pos="1080"/>
        </w:tabs>
        <w:ind w:left="540"/>
        <w:jc w:val="both"/>
        <w:rPr>
          <w:rFonts w:asciiTheme="minorHAnsi" w:eastAsia="Times New Roman" w:hAnsiTheme="minorHAnsi" w:cstheme="minorHAnsi"/>
          <w:color w:val="000000"/>
          <w:sz w:val="22"/>
          <w:szCs w:val="22"/>
          <w:lang w:val="lt-LT"/>
        </w:rPr>
      </w:pPr>
    </w:p>
    <w:p w14:paraId="3E3DEA13" w14:textId="5FFDE039" w:rsidR="00611986" w:rsidRPr="008B3C44" w:rsidRDefault="00EF02D6" w:rsidP="008042FE">
      <w:pPr>
        <w:pStyle w:val="Antrat3"/>
        <w:numPr>
          <w:ilvl w:val="1"/>
          <w:numId w:val="36"/>
        </w:numPr>
        <w:tabs>
          <w:tab w:val="left" w:pos="1080"/>
        </w:tabs>
        <w:spacing w:before="0" w:after="0"/>
        <w:ind w:left="540" w:firstLine="0"/>
        <w:rPr>
          <w:rFonts w:asciiTheme="minorHAnsi" w:hAnsiTheme="minorHAnsi" w:cstheme="minorHAnsi"/>
          <w:i/>
          <w:iCs/>
          <w:sz w:val="22"/>
          <w:szCs w:val="22"/>
          <w:lang w:val="lt-LT"/>
        </w:rPr>
      </w:pPr>
      <w:bookmarkStart w:id="61" w:name="_Toc208388068"/>
      <w:r w:rsidRPr="008B3C44">
        <w:rPr>
          <w:rFonts w:asciiTheme="minorHAnsi" w:hAnsiTheme="minorHAnsi" w:cstheme="minorHAnsi"/>
          <w:i/>
          <w:iCs/>
          <w:sz w:val="22"/>
          <w:szCs w:val="22"/>
          <w:lang w:val="lt-LT"/>
        </w:rPr>
        <w:t>Statybos metodai</w:t>
      </w:r>
      <w:bookmarkEnd w:id="61"/>
    </w:p>
    <w:p w14:paraId="6B46759F" w14:textId="77777777" w:rsidR="00611986" w:rsidRPr="008B3C44" w:rsidRDefault="00EF02D6" w:rsidP="008042FE">
      <w:pPr>
        <w:tabs>
          <w:tab w:val="left" w:pos="108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Pagrindinės talpų, rezervuarų konstrukcijos projektuojamos pagal žemiau pateiktus reikalavimus.</w:t>
      </w:r>
    </w:p>
    <w:p w14:paraId="091B3AF8" w14:textId="605C2690" w:rsidR="00611986" w:rsidRPr="008B3C44" w:rsidRDefault="00EF02D6" w:rsidP="008042FE">
      <w:pPr>
        <w:tabs>
          <w:tab w:val="left" w:pos="108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Technologiniai rezervuarai (bioreaktoriai, antriniai nusodintuvai, dumblo tankinimo talpa) projektuojami iš stiklo pluošto, polipropileno, polietileno ar kitų konstrukcijų, pagamintų gamyklose. Visos gelžbetoninės konstrukcijos, naudojamos nuotekoms, turi būti pagamintos iš aukštos klasės sulfatams atsparaus betono su minimaliu vandens įgeriamumu, o esančios lauke - su pakankamu atsparumu šalčiui. Projektavimo darbų metu turi būti laikomasi visų STR 2.02.06:2004 „Hidrotechniniai statiniai. Pagrindinės nuostatos“ ir STR 2.05.05:2005 „Betoninių ir gelžbetoninių konstrukcijų projektavimas“ reikalavimų.</w:t>
      </w:r>
    </w:p>
    <w:p w14:paraId="74B1E647" w14:textId="77777777" w:rsidR="00611986" w:rsidRPr="008B3C44" w:rsidRDefault="00EF02D6" w:rsidP="008042FE">
      <w:pPr>
        <w:tabs>
          <w:tab w:val="left" w:pos="108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Bioreaktorių uždengime (perdangoje) turi būti numatytas pakankamas vidaus įrangos aptarnavimo liukų (landų) su dangčiais skaičius. </w:t>
      </w:r>
    </w:p>
    <w:p w14:paraId="67DC15BF" w14:textId="77777777" w:rsidR="00611986" w:rsidRPr="008B3C44" w:rsidRDefault="00EF02D6" w:rsidP="008042FE">
      <w:pPr>
        <w:tabs>
          <w:tab w:val="left" w:pos="108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Statybos darbams naudojamų medžiagų ir darbų kokybė turi atitikti Lietuvos Respublikoje galiojančių Respublikinių statybos normų, Statybos techninių reglamentų ir Lietuvos standartų reikalavimus.</w:t>
      </w:r>
    </w:p>
    <w:p w14:paraId="5535E00D" w14:textId="583EBFE2" w:rsidR="00611986" w:rsidRPr="008B3C44" w:rsidRDefault="00EF02D6" w:rsidP="00596A76">
      <w:pPr>
        <w:tabs>
          <w:tab w:val="left" w:pos="108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Betonavimo darbai turi būti atliekami pagal Lietuvoje galiojančio standarto LST EN 206-1:2002 „Betonas. 1 dalis. Techniniai reikalavimai, savybės, gamyba ir atitiktis“ reikalavimus.</w:t>
      </w:r>
    </w:p>
    <w:p w14:paraId="0EE124EC" w14:textId="77777777" w:rsidR="00611986" w:rsidRPr="008B3C44" w:rsidRDefault="00EF02D6" w:rsidP="008042FE">
      <w:pPr>
        <w:tabs>
          <w:tab w:val="left" w:pos="108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Statybos darbams naudojamų medžiagų ir darbo kokybė turi atitikti Lietuvos Respublikoje galiojančių Respublikinių statybos normų ir Lietuvos standartų reikalavimus.</w:t>
      </w:r>
    </w:p>
    <w:p w14:paraId="6E523AA3" w14:textId="77777777" w:rsidR="00611986" w:rsidRPr="008B3C44" w:rsidRDefault="00EF02D6" w:rsidP="008042FE">
      <w:pPr>
        <w:tabs>
          <w:tab w:val="left" w:pos="108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Kopėčių, turėklų ir t.t. konstrukcija turi atitikti Lietuvos Respublikos galiojančius normatyvus.</w:t>
      </w:r>
    </w:p>
    <w:p w14:paraId="0A20A20B" w14:textId="77777777" w:rsidR="00750739" w:rsidRPr="008B3C44" w:rsidRDefault="00750739" w:rsidP="008042FE">
      <w:pPr>
        <w:tabs>
          <w:tab w:val="left" w:pos="1080"/>
        </w:tabs>
        <w:ind w:firstLine="540"/>
        <w:jc w:val="both"/>
        <w:rPr>
          <w:rFonts w:asciiTheme="minorHAnsi" w:eastAsia="Times New Roman" w:hAnsiTheme="minorHAnsi" w:cstheme="minorHAnsi"/>
          <w:color w:val="000000"/>
          <w:sz w:val="22"/>
          <w:szCs w:val="22"/>
          <w:lang w:val="lt-LT"/>
        </w:rPr>
      </w:pPr>
    </w:p>
    <w:p w14:paraId="63A0754D" w14:textId="62882BFC" w:rsidR="00611986" w:rsidRPr="008B3C44" w:rsidRDefault="00EF02D6" w:rsidP="008042FE">
      <w:pPr>
        <w:pStyle w:val="Antrat3"/>
        <w:numPr>
          <w:ilvl w:val="1"/>
          <w:numId w:val="36"/>
        </w:numPr>
        <w:tabs>
          <w:tab w:val="left" w:pos="1080"/>
        </w:tabs>
        <w:spacing w:before="0" w:after="0"/>
        <w:ind w:left="0" w:firstLine="540"/>
        <w:rPr>
          <w:rFonts w:asciiTheme="minorHAnsi" w:hAnsiTheme="minorHAnsi" w:cstheme="minorHAnsi"/>
          <w:i/>
          <w:iCs/>
          <w:sz w:val="22"/>
          <w:szCs w:val="22"/>
          <w:lang w:val="lt-LT"/>
        </w:rPr>
      </w:pPr>
      <w:bookmarkStart w:id="62" w:name="_Toc208388069"/>
      <w:r w:rsidRPr="008B3C44">
        <w:rPr>
          <w:rFonts w:asciiTheme="minorHAnsi" w:hAnsiTheme="minorHAnsi" w:cstheme="minorHAnsi"/>
          <w:i/>
          <w:iCs/>
          <w:sz w:val="22"/>
          <w:szCs w:val="22"/>
          <w:lang w:val="lt-LT"/>
        </w:rPr>
        <w:t>Nuotekų valymo įrenginių statiniai, talpos</w:t>
      </w:r>
      <w:bookmarkEnd w:id="62"/>
    </w:p>
    <w:p w14:paraId="1DC0EF01" w14:textId="77777777" w:rsidR="00611986" w:rsidRPr="008B3C44" w:rsidRDefault="00EF02D6" w:rsidP="008042FE">
      <w:pPr>
        <w:tabs>
          <w:tab w:val="left" w:pos="108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Nuotekų valymo statiniai ir jų dalys, technologinės talpos turi būti suprojektuoti pagal STR 2.02.05:2004 (Nuotekų valyklos. Pagrindinės nuostatos) taip, kad atlaikytų valyklos ir jos komponentų apkrovas, įskaitant dinaminius efektus, kur su jais susiduriama. Tokios apkrovos turi būti aiškiai nurodytos projektiniuose skaičiavimuose.</w:t>
      </w:r>
    </w:p>
    <w:p w14:paraId="0D9DBFA6" w14:textId="77777777" w:rsidR="00611986" w:rsidRPr="008B3C44" w:rsidRDefault="00EF02D6" w:rsidP="008042FE">
      <w:pPr>
        <w:tabs>
          <w:tab w:val="left" w:pos="108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Vėjo slėgiai ir sniego apkrovos turi būti apskaičiuoti pagal STR 2.05.04:2003.</w:t>
      </w:r>
    </w:p>
    <w:p w14:paraId="77CE0550" w14:textId="77777777" w:rsidR="00611986" w:rsidRPr="008B3C44" w:rsidRDefault="00EF02D6" w:rsidP="008042FE">
      <w:pPr>
        <w:tabs>
          <w:tab w:val="left" w:pos="108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Projekte turi būti atsižvelgta į aplinkos temperatūrą  ir talpinamų skysčių temperatūrą, o taip pat į tiesioginių saulės spindulių poveikį.</w:t>
      </w:r>
    </w:p>
    <w:p w14:paraId="3A4A172A" w14:textId="77777777" w:rsidR="00750739" w:rsidRPr="008B3C44" w:rsidRDefault="00750739" w:rsidP="008042FE">
      <w:pPr>
        <w:tabs>
          <w:tab w:val="left" w:pos="1080"/>
        </w:tabs>
        <w:ind w:firstLine="540"/>
        <w:jc w:val="both"/>
        <w:rPr>
          <w:rFonts w:asciiTheme="minorHAnsi" w:eastAsia="Times New Roman" w:hAnsiTheme="minorHAnsi" w:cstheme="minorHAnsi"/>
          <w:color w:val="000000"/>
          <w:sz w:val="22"/>
          <w:szCs w:val="22"/>
          <w:lang w:val="lt-LT"/>
        </w:rPr>
      </w:pPr>
    </w:p>
    <w:p w14:paraId="64C9C895" w14:textId="77777777" w:rsidR="00750739" w:rsidRPr="008B3C44" w:rsidRDefault="00750739" w:rsidP="008042FE">
      <w:pPr>
        <w:tabs>
          <w:tab w:val="left" w:pos="1080"/>
        </w:tabs>
        <w:ind w:firstLine="540"/>
        <w:jc w:val="both"/>
        <w:rPr>
          <w:rFonts w:asciiTheme="minorHAnsi" w:eastAsia="Times New Roman" w:hAnsiTheme="minorHAnsi" w:cstheme="minorHAnsi"/>
          <w:color w:val="000000"/>
          <w:sz w:val="22"/>
          <w:szCs w:val="22"/>
          <w:lang w:val="lt-LT"/>
        </w:rPr>
      </w:pPr>
    </w:p>
    <w:p w14:paraId="7778D3E8" w14:textId="5484BB27" w:rsidR="00611986" w:rsidRPr="008B3C44" w:rsidRDefault="00EF02D6" w:rsidP="008042FE">
      <w:pPr>
        <w:pStyle w:val="Antrat2"/>
        <w:numPr>
          <w:ilvl w:val="1"/>
          <w:numId w:val="36"/>
        </w:numPr>
        <w:tabs>
          <w:tab w:val="left" w:pos="1080"/>
        </w:tabs>
        <w:spacing w:before="0" w:after="0"/>
        <w:ind w:left="540" w:firstLine="0"/>
        <w:rPr>
          <w:rFonts w:asciiTheme="minorHAnsi" w:hAnsiTheme="minorHAnsi" w:cstheme="minorHAnsi"/>
          <w:i/>
          <w:iCs/>
          <w:sz w:val="22"/>
          <w:szCs w:val="22"/>
          <w:lang w:val="lt-LT"/>
        </w:rPr>
      </w:pPr>
      <w:bookmarkStart w:id="63" w:name="bookmark=id.i916579u2zcf" w:colFirst="0" w:colLast="0"/>
      <w:bookmarkStart w:id="64" w:name="bookmark=id.l6h19ww1pjy" w:colFirst="0" w:colLast="0"/>
      <w:bookmarkStart w:id="65" w:name="_Toc208388073"/>
      <w:bookmarkEnd w:id="63"/>
      <w:bookmarkEnd w:id="64"/>
      <w:r w:rsidRPr="008B3C44">
        <w:rPr>
          <w:rFonts w:asciiTheme="minorHAnsi" w:hAnsiTheme="minorHAnsi" w:cstheme="minorHAnsi"/>
          <w:i/>
          <w:iCs/>
          <w:sz w:val="22"/>
          <w:szCs w:val="22"/>
          <w:lang w:val="lt-LT"/>
        </w:rPr>
        <w:t>Sklypo sutvarkymui</w:t>
      </w:r>
      <w:r w:rsidR="00405574" w:rsidRPr="008B3C44">
        <w:rPr>
          <w:rFonts w:asciiTheme="minorHAnsi" w:hAnsiTheme="minorHAnsi" w:cstheme="minorHAnsi"/>
          <w:i/>
          <w:iCs/>
          <w:sz w:val="22"/>
          <w:szCs w:val="22"/>
          <w:lang w:val="lt-LT"/>
        </w:rPr>
        <w:t xml:space="preserve"> ir fizinei apsaugai </w:t>
      </w:r>
      <w:r w:rsidRPr="008B3C44">
        <w:rPr>
          <w:rFonts w:asciiTheme="minorHAnsi" w:hAnsiTheme="minorHAnsi" w:cstheme="minorHAnsi"/>
          <w:i/>
          <w:iCs/>
          <w:sz w:val="22"/>
          <w:szCs w:val="22"/>
          <w:lang w:val="lt-LT"/>
        </w:rPr>
        <w:t>keliami reikalavimai</w:t>
      </w:r>
      <w:bookmarkEnd w:id="65"/>
    </w:p>
    <w:p w14:paraId="68B6F61D" w14:textId="5D5CF8B7" w:rsidR="004A494A" w:rsidRPr="008B3C44" w:rsidRDefault="0002737E" w:rsidP="008042FE">
      <w:pPr>
        <w:tabs>
          <w:tab w:val="left" w:pos="108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sz w:val="22"/>
          <w:szCs w:val="22"/>
          <w:lang w:val="lt-LT"/>
        </w:rPr>
        <w:t>N</w:t>
      </w:r>
      <w:r w:rsidR="00EF02D6" w:rsidRPr="008B3C44">
        <w:rPr>
          <w:rFonts w:asciiTheme="minorHAnsi" w:eastAsia="Times New Roman" w:hAnsiTheme="minorHAnsi" w:cstheme="minorHAnsi"/>
          <w:sz w:val="22"/>
          <w:szCs w:val="22"/>
          <w:lang w:val="lt-LT"/>
        </w:rPr>
        <w:t>uotekų valykl</w:t>
      </w:r>
      <w:r w:rsidRPr="008B3C44">
        <w:rPr>
          <w:rFonts w:asciiTheme="minorHAnsi" w:eastAsia="Times New Roman" w:hAnsiTheme="minorHAnsi" w:cstheme="minorHAnsi"/>
          <w:sz w:val="22"/>
          <w:szCs w:val="22"/>
          <w:lang w:val="lt-LT"/>
        </w:rPr>
        <w:t>os teritorijoje</w:t>
      </w:r>
      <w:r w:rsidR="00EF02D6" w:rsidRPr="008B3C44">
        <w:rPr>
          <w:rFonts w:asciiTheme="minorHAnsi" w:eastAsia="Times New Roman" w:hAnsiTheme="minorHAnsi" w:cstheme="minorHAnsi"/>
          <w:sz w:val="22"/>
          <w:szCs w:val="22"/>
          <w:lang w:val="lt-LT"/>
        </w:rPr>
        <w:t xml:space="preserve"> turi būti įrengtas žvyro-skaldos dangos</w:t>
      </w:r>
      <w:r w:rsidR="00EF02D6" w:rsidRPr="008B3C44">
        <w:rPr>
          <w:rFonts w:asciiTheme="minorHAnsi" w:eastAsia="Times New Roman" w:hAnsiTheme="minorHAnsi" w:cstheme="minorHAnsi"/>
          <w:color w:val="000000"/>
          <w:sz w:val="22"/>
          <w:szCs w:val="22"/>
          <w:lang w:val="lt-LT"/>
        </w:rPr>
        <w:t xml:space="preserve"> transporto apsisukimo aikštelė. </w:t>
      </w:r>
      <w:r w:rsidR="00405574" w:rsidRPr="008B3C44">
        <w:rPr>
          <w:rFonts w:asciiTheme="minorHAnsi" w:eastAsia="Times New Roman" w:hAnsiTheme="minorHAnsi" w:cstheme="minorHAnsi"/>
          <w:color w:val="000000"/>
          <w:sz w:val="22"/>
          <w:szCs w:val="22"/>
          <w:lang w:val="lt-LT"/>
        </w:rPr>
        <w:t>T</w:t>
      </w:r>
      <w:r w:rsidR="00EF02D6" w:rsidRPr="008B3C44">
        <w:rPr>
          <w:rFonts w:asciiTheme="minorHAnsi" w:eastAsia="Times New Roman" w:hAnsiTheme="minorHAnsi" w:cstheme="minorHAnsi"/>
          <w:color w:val="000000"/>
          <w:sz w:val="22"/>
          <w:szCs w:val="22"/>
          <w:lang w:val="lt-LT"/>
        </w:rPr>
        <w:t xml:space="preserve">uri būti numatyti </w:t>
      </w:r>
      <w:r w:rsidR="00405574" w:rsidRPr="008B3C44">
        <w:rPr>
          <w:rFonts w:asciiTheme="minorHAnsi" w:eastAsia="Times New Roman" w:hAnsiTheme="minorHAnsi" w:cstheme="minorHAnsi"/>
          <w:color w:val="000000"/>
          <w:sz w:val="22"/>
          <w:szCs w:val="22"/>
          <w:lang w:val="lt-LT"/>
        </w:rPr>
        <w:t>priėjimo aptarnavimo takai</w:t>
      </w:r>
      <w:r w:rsidR="00EF02D6" w:rsidRPr="008B3C44">
        <w:rPr>
          <w:rFonts w:asciiTheme="minorHAnsi" w:eastAsia="Times New Roman" w:hAnsiTheme="minorHAnsi" w:cstheme="minorHAnsi"/>
          <w:color w:val="000000"/>
          <w:sz w:val="22"/>
          <w:szCs w:val="22"/>
          <w:lang w:val="lt-LT"/>
        </w:rPr>
        <w:t>. Tarp priėjimo takų ir žalios vejos ir važiuojamosios dalies turi būti įrengti bortai. Statybvietės teritorija turi būti apsėta žole.</w:t>
      </w:r>
      <w:r w:rsidR="00405574" w:rsidRPr="008B3C44">
        <w:rPr>
          <w:rFonts w:asciiTheme="minorHAnsi" w:eastAsia="Times New Roman" w:hAnsiTheme="minorHAnsi" w:cstheme="minorHAnsi"/>
          <w:color w:val="000000"/>
          <w:sz w:val="22"/>
          <w:szCs w:val="22"/>
          <w:lang w:val="lt-LT"/>
        </w:rPr>
        <w:t xml:space="preserve"> </w:t>
      </w:r>
    </w:p>
    <w:p w14:paraId="00CECA74" w14:textId="0D85FFE7" w:rsidR="00611986" w:rsidRPr="008B3C44" w:rsidRDefault="00EF02D6" w:rsidP="008042FE">
      <w:pPr>
        <w:tabs>
          <w:tab w:val="left" w:pos="108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Esami valyklos statiniai, trukdantys naujų statybai demontuojami.</w:t>
      </w:r>
    </w:p>
    <w:p w14:paraId="3AA56F3E" w14:textId="77777777" w:rsidR="00611986" w:rsidRPr="008B3C44" w:rsidRDefault="00EF02D6" w:rsidP="008042FE">
      <w:pPr>
        <w:tabs>
          <w:tab w:val="left" w:pos="1080"/>
        </w:tabs>
        <w:ind w:firstLine="540"/>
        <w:jc w:val="both"/>
        <w:rPr>
          <w:rFonts w:asciiTheme="minorHAnsi" w:eastAsia="Times New Roman" w:hAnsiTheme="minorHAnsi" w:cstheme="minorHAnsi"/>
          <w:color w:val="000000"/>
          <w:sz w:val="22"/>
          <w:szCs w:val="22"/>
          <w:lang w:val="lt-LT"/>
        </w:rPr>
      </w:pPr>
      <w:bookmarkStart w:id="66" w:name="bookmark=id.kx3nshvb69d4" w:colFirst="0" w:colLast="0"/>
      <w:bookmarkStart w:id="67" w:name="bookmark=id.orpwochhbzuw" w:colFirst="0" w:colLast="0"/>
      <w:bookmarkStart w:id="68" w:name="bookmark=id.9opvs3ka43eg" w:colFirst="0" w:colLast="0"/>
      <w:bookmarkStart w:id="69" w:name="bookmark=id.gzay5ncie77d" w:colFirst="0" w:colLast="0"/>
      <w:bookmarkEnd w:id="66"/>
      <w:bookmarkEnd w:id="67"/>
      <w:bookmarkEnd w:id="68"/>
      <w:bookmarkEnd w:id="69"/>
      <w:r w:rsidRPr="008B3C44">
        <w:rPr>
          <w:rFonts w:asciiTheme="minorHAnsi" w:eastAsia="Times New Roman" w:hAnsiTheme="minorHAnsi" w:cstheme="minorHAnsi"/>
          <w:color w:val="000000"/>
          <w:sz w:val="22"/>
          <w:szCs w:val="22"/>
          <w:lang w:val="lt-LT"/>
        </w:rPr>
        <w:t xml:space="preserve">Visi fizinės apsaugos reikalavimai turi būti įgyvendinami vadovaujantis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reikalavimais patvirtintais Lietuvos Respublikos aplinkos ministro 2019 m. gegužės 13 d. įsakymu Nr. D1-294 „Dėl nacionaliniam saugumui užtikrinti svarbių viešojo geriamojo vandens tiekėjų ir nuotekų tvarkytojų ir jiems nuosavybės teise priklausančios ar kitaip valdomos ir (arba) naudojamos geriamojo vandens tiekimo ir (arba) nuotekų tvarkymo infrastruktūros fizinės ir veiklos apsaugos reikalavimų patvirtinimo“. </w:t>
      </w:r>
    </w:p>
    <w:p w14:paraId="3CED2A18" w14:textId="4985E738" w:rsidR="00611986" w:rsidRPr="008B3C44" w:rsidRDefault="00EF02D6" w:rsidP="00210F72">
      <w:pPr>
        <w:ind w:firstLine="540"/>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Projektuojamos nuotekų valyklos apsaugos zona turi būti aptverta</w:t>
      </w:r>
      <w:r w:rsidR="00210F72" w:rsidRPr="008B3C44">
        <w:rPr>
          <w:rFonts w:asciiTheme="minorHAnsi" w:eastAsia="Times New Roman" w:hAnsiTheme="minorHAnsi" w:cstheme="minorHAnsi"/>
          <w:sz w:val="22"/>
          <w:szCs w:val="22"/>
          <w:lang w:val="lt-LT"/>
        </w:rPr>
        <w:t xml:space="preserve"> plienine segmentinio tinklo tvora su dvivėriais rakinamais vartais. Reikalavimai aptvėrimui turi atitikti fizinės saugos reikalavimams numatytiems AM įsakymu patvirtintiems „Nacionaliniam saugumui užtikrinti svarbių viešųjų geriamojo vandens tiekėjų ir nuotekų tvarkytojų ir jiems nuosavybės teise priklausančios ar kitaip valdomos ir (arba) naudojamos geriamojo vandens tiekimo ir (arba) nuotekų tvarkymo infrastruktūros fizinės ir veiklos apsaugos reikalavimams“. </w:t>
      </w:r>
      <w:r w:rsidRPr="008B3C44">
        <w:rPr>
          <w:rFonts w:asciiTheme="minorHAnsi" w:eastAsia="Times New Roman" w:hAnsiTheme="minorHAnsi" w:cstheme="minorHAnsi"/>
          <w:sz w:val="22"/>
          <w:szCs w:val="22"/>
          <w:lang w:val="lt-LT"/>
        </w:rPr>
        <w:t xml:space="preserve">Nuotekų valymo įrenginiai turi būti apšviesti. </w:t>
      </w:r>
    </w:p>
    <w:p w14:paraId="6CA3202F" w14:textId="77777777" w:rsidR="00405574" w:rsidRPr="008B3C44" w:rsidRDefault="00405574" w:rsidP="008042FE">
      <w:pPr>
        <w:pBdr>
          <w:top w:val="nil"/>
          <w:left w:val="nil"/>
          <w:bottom w:val="nil"/>
          <w:right w:val="nil"/>
          <w:between w:val="nil"/>
        </w:pBdr>
        <w:shd w:val="clear" w:color="auto" w:fill="FFFFFF"/>
        <w:ind w:firstLine="540"/>
        <w:jc w:val="both"/>
        <w:rPr>
          <w:rFonts w:asciiTheme="minorHAnsi" w:eastAsia="Times New Roman" w:hAnsiTheme="minorHAnsi" w:cstheme="minorHAnsi"/>
          <w:color w:val="EE0000"/>
          <w:sz w:val="22"/>
          <w:szCs w:val="22"/>
          <w:highlight w:val="yellow"/>
          <w:lang w:val="lt-LT"/>
        </w:rPr>
      </w:pPr>
    </w:p>
    <w:p w14:paraId="495B51D1" w14:textId="77777777" w:rsidR="00A87CCD" w:rsidRPr="008B3C44" w:rsidRDefault="00EF02D6" w:rsidP="008042FE">
      <w:pPr>
        <w:pStyle w:val="Antrat2"/>
        <w:numPr>
          <w:ilvl w:val="1"/>
          <w:numId w:val="36"/>
        </w:numPr>
        <w:tabs>
          <w:tab w:val="left" w:pos="990"/>
        </w:tabs>
        <w:spacing w:before="0" w:after="0"/>
        <w:ind w:left="0" w:firstLine="540"/>
        <w:rPr>
          <w:rFonts w:asciiTheme="minorHAnsi" w:hAnsiTheme="minorHAnsi" w:cstheme="minorHAnsi"/>
          <w:i/>
          <w:iCs/>
          <w:sz w:val="22"/>
          <w:szCs w:val="22"/>
          <w:lang w:val="lt-LT"/>
        </w:rPr>
      </w:pPr>
      <w:bookmarkStart w:id="70" w:name="bookmark=id.z0pfz6vd0r06" w:colFirst="0" w:colLast="0"/>
      <w:bookmarkStart w:id="71" w:name="bookmark=id.pq2602y88hez" w:colFirst="0" w:colLast="0"/>
      <w:bookmarkStart w:id="72" w:name="_Toc208388076"/>
      <w:bookmarkEnd w:id="70"/>
      <w:bookmarkEnd w:id="71"/>
      <w:r w:rsidRPr="008B3C44">
        <w:rPr>
          <w:rFonts w:asciiTheme="minorHAnsi" w:hAnsiTheme="minorHAnsi" w:cstheme="minorHAnsi"/>
          <w:i/>
          <w:iCs/>
          <w:sz w:val="22"/>
          <w:szCs w:val="22"/>
          <w:lang w:val="lt-LT"/>
        </w:rPr>
        <w:lastRenderedPageBreak/>
        <w:t>Nuotekų valymo įrenginių darbo kontrolė ir valdymas</w:t>
      </w:r>
      <w:bookmarkEnd w:id="72"/>
    </w:p>
    <w:p w14:paraId="2ABF27B3" w14:textId="77777777" w:rsidR="00A87CCD" w:rsidRPr="008B3C44" w:rsidRDefault="00A87CCD"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Nuotekų valymo įrenginių darbo stebėjimui ir valdymui (Užsakovo dispečerinėje) turi būti įdiegta SCADA sistema. Visas technologinis procesas turi turėti du valdymo būdus: </w:t>
      </w:r>
    </w:p>
    <w:p w14:paraId="0262C58C" w14:textId="77777777" w:rsidR="00A87CCD" w:rsidRPr="008B3C44" w:rsidRDefault="00A87CCD" w:rsidP="008042FE">
      <w:pPr>
        <w:numPr>
          <w:ilvl w:val="0"/>
          <w:numId w:val="9"/>
        </w:numPr>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Automatinis valdymas – pagrindinis režimas;</w:t>
      </w:r>
    </w:p>
    <w:p w14:paraId="224149F1" w14:textId="77777777" w:rsidR="00A87CCD" w:rsidRPr="008B3C44" w:rsidRDefault="00A87CCD" w:rsidP="008042FE">
      <w:pPr>
        <w:widowControl/>
        <w:numPr>
          <w:ilvl w:val="0"/>
          <w:numId w:val="21"/>
        </w:numPr>
        <w:pBdr>
          <w:top w:val="nil"/>
          <w:left w:val="nil"/>
          <w:bottom w:val="nil"/>
          <w:right w:val="nil"/>
          <w:between w:val="nil"/>
        </w:pBdr>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Rankinis valdymas – pagalbinis režimas, kuris skirstomas: a) vietinis valdymo režimas, kuris naudojamas paleidimo derinimo darbuose, individualiuose bandymuose, esant ypatingiems atvejams, atliekant remonto darbus ir b) distancinis valdymas atliekamas iš dispečerinio pulto. Valdymą atlieka operatorius.</w:t>
      </w:r>
    </w:p>
    <w:p w14:paraId="74C23F53" w14:textId="77777777" w:rsidR="00A87CCD" w:rsidRPr="008B3C44" w:rsidRDefault="00A87CCD"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Normalios eksploatacijos sąlygomis nuotekų valymo įrenginiai turi būti valdomi automatiškai, pagal nustatytą SCADA sistemos režimą. Operatorius minimaliai periodiškai prižiūrės nuotekų valymo įrenginius, t.y. tikrins matuojamus parametrus, vizualiai vertins atskirų įrengimų: siurblių, orapūčių, reagentų dozavimo įrangos, dumblo tankinimo ir stabilizavimo  įrangos ir kt. darbą, keis atliekų konteinerius ir pan. </w:t>
      </w:r>
    </w:p>
    <w:p w14:paraId="6F031CEE" w14:textId="5A03CF02" w:rsidR="00A87CCD" w:rsidRPr="008B3C44" w:rsidRDefault="00A87CCD" w:rsidP="008042FE">
      <w:pPr>
        <w:ind w:firstLine="540"/>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Visa informacija apie valymo įrenginių darbą parodyta vizualiai pagrindiniame skyde operatoriaus patalpoje ir kompiuterio ekrane. Duomenų perdavimas ir nuotolinis proceso valdymas numatomas</w:t>
      </w:r>
      <w:r w:rsidR="00522536" w:rsidRPr="008B3C44">
        <w:rPr>
          <w:rFonts w:asciiTheme="minorHAnsi" w:eastAsia="Times New Roman" w:hAnsiTheme="minorHAnsi" w:cstheme="minorHAnsi"/>
          <w:sz w:val="22"/>
          <w:szCs w:val="22"/>
          <w:lang w:val="lt-LT"/>
        </w:rPr>
        <w:t xml:space="preserve"> iš UAB „</w:t>
      </w:r>
      <w:r w:rsidR="00893B3C" w:rsidRPr="008B3C44">
        <w:rPr>
          <w:rFonts w:asciiTheme="minorHAnsi" w:eastAsia="Times New Roman" w:hAnsiTheme="minorHAnsi" w:cstheme="minorHAnsi"/>
          <w:sz w:val="22"/>
          <w:szCs w:val="22"/>
          <w:lang w:val="lt-LT"/>
        </w:rPr>
        <w:t>Elektrėnų komunalinis ūkis</w:t>
      </w:r>
      <w:r w:rsidR="00522536" w:rsidRPr="008B3C44">
        <w:rPr>
          <w:rFonts w:asciiTheme="minorHAnsi" w:eastAsia="Times New Roman" w:hAnsiTheme="minorHAnsi" w:cstheme="minorHAnsi"/>
          <w:sz w:val="22"/>
          <w:szCs w:val="22"/>
          <w:lang w:val="lt-LT"/>
        </w:rPr>
        <w:t xml:space="preserve">“ dispečerinės </w:t>
      </w:r>
      <w:r w:rsidR="00893B3C" w:rsidRPr="008B3C44">
        <w:rPr>
          <w:rFonts w:asciiTheme="minorHAnsi" w:eastAsia="Times New Roman" w:hAnsiTheme="minorHAnsi" w:cstheme="minorHAnsi"/>
          <w:sz w:val="22"/>
          <w:szCs w:val="22"/>
          <w:lang w:val="lt-LT"/>
        </w:rPr>
        <w:t>Elektrėnuose</w:t>
      </w:r>
      <w:r w:rsidRPr="008B3C44">
        <w:rPr>
          <w:rFonts w:asciiTheme="minorHAnsi" w:eastAsia="Times New Roman" w:hAnsiTheme="minorHAnsi" w:cstheme="minorHAnsi"/>
          <w:sz w:val="22"/>
          <w:szCs w:val="22"/>
          <w:lang w:val="lt-LT"/>
        </w:rPr>
        <w:t xml:space="preserve">. </w:t>
      </w:r>
      <w:r w:rsidR="00750739" w:rsidRPr="008B3C44">
        <w:rPr>
          <w:rFonts w:asciiTheme="minorHAnsi" w:eastAsia="Times New Roman" w:hAnsiTheme="minorHAnsi" w:cstheme="minorHAnsi"/>
          <w:color w:val="000000"/>
          <w:sz w:val="22"/>
          <w:szCs w:val="22"/>
          <w:lang w:val="lt-LT"/>
        </w:rPr>
        <w:t xml:space="preserve">Nuotekų valyklos duomenys turės būti perduodami </w:t>
      </w:r>
      <w:r w:rsidR="00750739" w:rsidRPr="008B3C44">
        <w:rPr>
          <w:rFonts w:asciiTheme="minorHAnsi" w:eastAsia="Times New Roman" w:hAnsiTheme="minorHAnsi" w:cstheme="minorHAnsi"/>
          <w:color w:val="212121"/>
          <w:sz w:val="22"/>
          <w:szCs w:val="22"/>
          <w:lang w:val="lt-LT"/>
        </w:rPr>
        <w:t>GSM ryšiu, per telekomunikacinių paslaugų operatorių</w:t>
      </w:r>
      <w:r w:rsidR="00750739" w:rsidRPr="008B3C44">
        <w:rPr>
          <w:rFonts w:asciiTheme="minorHAnsi" w:eastAsia="Times New Roman" w:hAnsiTheme="minorHAnsi" w:cstheme="minorHAnsi"/>
          <w:sz w:val="22"/>
          <w:szCs w:val="22"/>
          <w:lang w:val="lt-LT"/>
        </w:rPr>
        <w:t xml:space="preserve">. </w:t>
      </w:r>
      <w:r w:rsidRPr="008B3C44">
        <w:rPr>
          <w:rFonts w:asciiTheme="minorHAnsi" w:eastAsia="Times New Roman" w:hAnsiTheme="minorHAnsi" w:cstheme="minorHAnsi"/>
          <w:sz w:val="22"/>
          <w:szCs w:val="22"/>
          <w:lang w:val="lt-LT"/>
        </w:rPr>
        <w:t xml:space="preserve">Valdymo programa turi užtikrinti patikimą visų nuotekų valymo įrenginių proceso kontrolę ir parametrų keitimo galimybes. </w:t>
      </w:r>
      <w:r w:rsidR="00750739" w:rsidRPr="008B3C44">
        <w:rPr>
          <w:rFonts w:asciiTheme="minorHAnsi" w:eastAsia="Times New Roman" w:hAnsiTheme="minorHAnsi" w:cstheme="minorHAnsi"/>
          <w:color w:val="212121"/>
          <w:sz w:val="22"/>
          <w:szCs w:val="22"/>
          <w:lang w:val="lt-LT"/>
        </w:rPr>
        <w:t xml:space="preserve">Užtikrinant saugumą nuo kibernetinių atakų ar neteisėto įsibrovimo, nuotolinis prisijungimas turi būti saugus. Nuotolinės prisijungimo programos pagalba turi būti numatyta galimybė saugiai stebėti ir valdyti SCADA </w:t>
      </w:r>
      <w:r w:rsidR="00750739" w:rsidRPr="008B3C44">
        <w:rPr>
          <w:rFonts w:asciiTheme="minorHAnsi" w:eastAsia="Times New Roman" w:hAnsiTheme="minorHAnsi" w:cstheme="minorHAnsi"/>
          <w:color w:val="000000"/>
          <w:sz w:val="22"/>
          <w:szCs w:val="22"/>
          <w:lang w:val="lt-LT"/>
        </w:rPr>
        <w:t xml:space="preserve">sistemą. Užtikrinant duomenų saugumą turi būti realizuotas periodinių SCADA sistemos ir jos duomenų kopijų kūrimas. </w:t>
      </w:r>
    </w:p>
    <w:p w14:paraId="3B113957" w14:textId="0DFED7E5"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Technologinės įrangos maitinimui turi būti numatytos naujos elektrinio maitinimo, valdymo, automatinio režimo, apskaitos, apsaugos nuo perkrovimų, įtampos svyravimų, trumpalaikių įtampos dingimų ir kt. priemonės.</w:t>
      </w:r>
    </w:p>
    <w:p w14:paraId="6B9B2A85" w14:textId="6C7A00D0" w:rsidR="00611986" w:rsidRPr="008B3C44" w:rsidRDefault="00EF02D6" w:rsidP="008042FE">
      <w:pPr>
        <w:widowControl/>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Taip pat turi būti įrengtos vaizdo stebėjimo kameros užtikrinant dienos ir nakties stebėjimo galimybes, kurios turi veikti pagal LST EN 62676-1-1, kad būtų užtikrintas viso perimetro stebėjimas, ir atitikti vaizdo kokybės bei įrašų archyvavimo reikalavimus.  Įspėjamieji ženklai turi būti išdėstyti taip, kad informuotų apie teritoriją, saugomą pagal LST EN 50132-7 (vaizdo stebėjimo sistemų taikymas). </w:t>
      </w:r>
    </w:p>
    <w:p w14:paraId="39BA1611" w14:textId="77777777" w:rsidR="00611986" w:rsidRPr="008B3C44" w:rsidRDefault="00EF02D6" w:rsidP="008042FE">
      <w:pPr>
        <w:widowControl/>
        <w:ind w:firstLine="540"/>
        <w:jc w:val="both"/>
        <w:rPr>
          <w:rFonts w:asciiTheme="minorHAnsi" w:eastAsia="Times New Roman" w:hAnsiTheme="minorHAnsi" w:cstheme="minorHAnsi"/>
          <w:color w:val="212121"/>
          <w:sz w:val="22"/>
          <w:szCs w:val="22"/>
          <w:lang w:val="lt-LT"/>
        </w:rPr>
      </w:pPr>
      <w:r w:rsidRPr="008B3C44">
        <w:rPr>
          <w:rFonts w:asciiTheme="minorHAnsi" w:eastAsia="Times New Roman" w:hAnsiTheme="minorHAnsi" w:cstheme="minorHAnsi"/>
          <w:color w:val="212121"/>
          <w:sz w:val="22"/>
          <w:szCs w:val="22"/>
          <w:lang w:val="lt-LT"/>
        </w:rPr>
        <w:t>Nuotekų valyklos įrenginių darbas turi būti pilnai automatizuotas. Tuo pačiu metu, turi būti palikta galimybė vietiniam, rankiniam rėžimui. Valdymo sistema turi būti įdiegta, naudojant programuojamus loginius valdiklius (PLV), ir apimti visas technologinio proceso dalis. </w:t>
      </w:r>
    </w:p>
    <w:p w14:paraId="32ED6571" w14:textId="77777777" w:rsidR="00611986" w:rsidRPr="008B3C44" w:rsidRDefault="00EF02D6" w:rsidP="008042FE">
      <w:pPr>
        <w:widowControl/>
        <w:ind w:firstLine="540"/>
        <w:jc w:val="both"/>
        <w:rPr>
          <w:rFonts w:asciiTheme="minorHAnsi" w:eastAsia="Times New Roman" w:hAnsiTheme="minorHAnsi" w:cstheme="minorHAnsi"/>
          <w:color w:val="212121"/>
          <w:sz w:val="22"/>
          <w:szCs w:val="22"/>
          <w:lang w:val="lt-LT"/>
        </w:rPr>
      </w:pPr>
      <w:r w:rsidRPr="008B3C44">
        <w:rPr>
          <w:rFonts w:asciiTheme="minorHAnsi" w:eastAsia="Times New Roman" w:hAnsiTheme="minorHAnsi" w:cstheme="minorHAnsi"/>
          <w:color w:val="212121"/>
          <w:sz w:val="22"/>
          <w:szCs w:val="22"/>
          <w:lang w:val="lt-LT"/>
        </w:rPr>
        <w:t>Signalai, perduodami į PLV neturi viršyti 24V įtampos. Nutrūkus ryšiui tarp PLV ir dispečerinės, PLV turi dirbti pagal paskutinius technologinio proceso nustatymus. Užduodamų technologinio  proceso parametrų  dydžio keitimas, darbinių - rezervinių  įrengimų  parinkimas ir  jų  darbo eiliškumo (prioritetų) nustatymas turi būti  galimas iš Užsakovo dispečerinės.</w:t>
      </w:r>
    </w:p>
    <w:p w14:paraId="58595CAB" w14:textId="77777777" w:rsidR="00611986" w:rsidRPr="008B3C44" w:rsidRDefault="00EF02D6" w:rsidP="008042FE">
      <w:pPr>
        <w:widowControl/>
        <w:ind w:firstLine="540"/>
        <w:jc w:val="both"/>
        <w:rPr>
          <w:rFonts w:asciiTheme="minorHAnsi" w:eastAsia="Times New Roman" w:hAnsiTheme="minorHAnsi" w:cstheme="minorHAnsi"/>
          <w:color w:val="212121"/>
          <w:sz w:val="22"/>
          <w:szCs w:val="22"/>
          <w:lang w:val="lt-LT"/>
        </w:rPr>
      </w:pPr>
      <w:r w:rsidRPr="008B3C44">
        <w:rPr>
          <w:rFonts w:asciiTheme="minorHAnsi" w:eastAsia="Times New Roman" w:hAnsiTheme="minorHAnsi" w:cstheme="minorHAnsi"/>
          <w:color w:val="212121"/>
          <w:sz w:val="22"/>
          <w:szCs w:val="22"/>
          <w:lang w:val="lt-LT"/>
        </w:rPr>
        <w:t>Turi būti numatyti nepertraukiamos srovės šaltiniai prie visų informacijos perdavimo šaltinių, programuojamo loginio valdiklio, valdymo, matavimo grandinių maitinimo, nuotekų valymo įrenginiuose.</w:t>
      </w:r>
    </w:p>
    <w:p w14:paraId="7C131157" w14:textId="50774EEB" w:rsidR="00750739" w:rsidRPr="008B3C44" w:rsidRDefault="00033CA1" w:rsidP="008042FE">
      <w:pPr>
        <w:widowControl/>
        <w:ind w:firstLine="540"/>
        <w:jc w:val="both"/>
        <w:rPr>
          <w:rFonts w:asciiTheme="minorHAnsi" w:eastAsia="Times New Roman" w:hAnsiTheme="minorHAnsi" w:cstheme="minorHAnsi"/>
          <w:color w:val="212121"/>
          <w:sz w:val="22"/>
          <w:szCs w:val="22"/>
          <w:lang w:val="lt-LT"/>
        </w:rPr>
      </w:pPr>
      <w:r w:rsidRPr="008B3C44">
        <w:rPr>
          <w:rFonts w:asciiTheme="minorHAnsi" w:eastAsia="Times New Roman" w:hAnsiTheme="minorHAnsi" w:cstheme="minorHAnsi"/>
          <w:color w:val="212121"/>
          <w:sz w:val="22"/>
          <w:szCs w:val="22"/>
          <w:lang w:val="lt-LT"/>
        </w:rPr>
        <w:t>Rangovas turi užtikrinti, kad NVĮ būtų stebimi</w:t>
      </w:r>
      <w:r w:rsidR="00750739" w:rsidRPr="008B3C44">
        <w:rPr>
          <w:rFonts w:asciiTheme="minorHAnsi" w:eastAsia="Times New Roman" w:hAnsiTheme="minorHAnsi" w:cstheme="minorHAnsi"/>
          <w:color w:val="212121"/>
          <w:sz w:val="22"/>
          <w:szCs w:val="22"/>
          <w:lang w:val="lt-LT"/>
        </w:rPr>
        <w:t xml:space="preserve"> šie parametrai:</w:t>
      </w:r>
    </w:p>
    <w:p w14:paraId="7DFDFAA2" w14:textId="4E715409" w:rsidR="00750739" w:rsidRPr="008B3C44" w:rsidRDefault="00033CA1" w:rsidP="00917B8C">
      <w:pPr>
        <w:widowControl/>
        <w:ind w:firstLine="540"/>
        <w:jc w:val="both"/>
        <w:rPr>
          <w:rFonts w:asciiTheme="minorHAnsi" w:eastAsia="Times New Roman" w:hAnsiTheme="minorHAnsi" w:cstheme="minorHAnsi"/>
          <w:color w:val="212121"/>
          <w:sz w:val="22"/>
          <w:szCs w:val="22"/>
          <w:lang w:val="lt-LT"/>
        </w:rPr>
      </w:pPr>
      <w:r w:rsidRPr="008B3C44">
        <w:rPr>
          <w:rFonts w:asciiTheme="minorHAnsi" w:eastAsia="Times New Roman" w:hAnsiTheme="minorHAnsi" w:cstheme="minorHAnsi"/>
          <w:color w:val="212121"/>
          <w:sz w:val="22"/>
          <w:szCs w:val="22"/>
          <w:lang w:val="lt-LT"/>
        </w:rPr>
        <w:t xml:space="preserve">– bioreaktorių </w:t>
      </w:r>
      <w:r w:rsidR="00750739" w:rsidRPr="008B3C44">
        <w:rPr>
          <w:rFonts w:asciiTheme="minorHAnsi" w:eastAsia="Times New Roman" w:hAnsiTheme="minorHAnsi" w:cstheme="minorHAnsi"/>
          <w:color w:val="212121"/>
          <w:sz w:val="22"/>
          <w:szCs w:val="22"/>
          <w:lang w:val="lt-LT"/>
        </w:rPr>
        <w:t>orapūčių būsena</w:t>
      </w:r>
      <w:r w:rsidRPr="008B3C44">
        <w:rPr>
          <w:rFonts w:asciiTheme="minorHAnsi" w:eastAsia="Times New Roman" w:hAnsiTheme="minorHAnsi" w:cstheme="minorHAnsi"/>
          <w:color w:val="212121"/>
          <w:sz w:val="22"/>
          <w:szCs w:val="22"/>
          <w:lang w:val="lt-LT"/>
        </w:rPr>
        <w:t xml:space="preserve"> bei sukimosi greitis</w:t>
      </w:r>
      <w:r w:rsidR="00750739" w:rsidRPr="008B3C44">
        <w:rPr>
          <w:rFonts w:asciiTheme="minorHAnsi" w:eastAsia="Times New Roman" w:hAnsiTheme="minorHAnsi" w:cstheme="minorHAnsi"/>
          <w:color w:val="212121"/>
          <w:sz w:val="22"/>
          <w:szCs w:val="22"/>
          <w:lang w:val="lt-LT"/>
        </w:rPr>
        <w:t>;</w:t>
      </w:r>
    </w:p>
    <w:p w14:paraId="7386BDB0" w14:textId="77777777" w:rsidR="00750739" w:rsidRPr="008B3C44" w:rsidRDefault="00750739" w:rsidP="008042FE">
      <w:pPr>
        <w:widowControl/>
        <w:ind w:firstLine="540"/>
        <w:jc w:val="both"/>
        <w:rPr>
          <w:rFonts w:asciiTheme="minorHAnsi" w:eastAsia="Times New Roman" w:hAnsiTheme="minorHAnsi" w:cstheme="minorHAnsi"/>
          <w:color w:val="212121"/>
          <w:sz w:val="22"/>
          <w:szCs w:val="22"/>
          <w:lang w:val="lt-LT"/>
        </w:rPr>
      </w:pPr>
      <w:r w:rsidRPr="008B3C44">
        <w:rPr>
          <w:rFonts w:asciiTheme="minorHAnsi" w:eastAsia="Times New Roman" w:hAnsiTheme="minorHAnsi" w:cstheme="minorHAnsi"/>
          <w:color w:val="212121"/>
          <w:sz w:val="22"/>
          <w:szCs w:val="22"/>
          <w:lang w:val="lt-LT"/>
        </w:rPr>
        <w:t>– nuotekų ir dumblo lygis talpose, kur jis gali kisti;</w:t>
      </w:r>
    </w:p>
    <w:p w14:paraId="04001295" w14:textId="1327FAD5" w:rsidR="00750739" w:rsidRPr="008B3C44" w:rsidRDefault="00750739" w:rsidP="008042FE">
      <w:pPr>
        <w:widowControl/>
        <w:ind w:firstLine="540"/>
        <w:jc w:val="both"/>
        <w:rPr>
          <w:rFonts w:asciiTheme="minorHAnsi" w:eastAsia="Times New Roman" w:hAnsiTheme="minorHAnsi" w:cstheme="minorHAnsi"/>
          <w:i/>
          <w:iCs/>
          <w:color w:val="212121"/>
          <w:sz w:val="22"/>
          <w:szCs w:val="22"/>
          <w:lang w:val="lt-LT"/>
        </w:rPr>
      </w:pPr>
      <w:r w:rsidRPr="008B3C44">
        <w:rPr>
          <w:rFonts w:asciiTheme="minorHAnsi" w:eastAsia="Times New Roman" w:hAnsiTheme="minorHAnsi" w:cstheme="minorHAnsi"/>
          <w:color w:val="212121"/>
          <w:sz w:val="22"/>
          <w:szCs w:val="22"/>
          <w:lang w:val="lt-LT"/>
        </w:rPr>
        <w:t>– valytų išleidžiamų nuotekų debitas</w:t>
      </w:r>
      <w:r w:rsidRPr="008B3C44">
        <w:rPr>
          <w:rFonts w:asciiTheme="minorHAnsi" w:eastAsia="Times New Roman" w:hAnsiTheme="minorHAnsi" w:cstheme="minorHAnsi"/>
          <w:i/>
          <w:iCs/>
          <w:color w:val="212121"/>
          <w:sz w:val="22"/>
          <w:szCs w:val="22"/>
          <w:lang w:val="lt-LT"/>
        </w:rPr>
        <w:t>.</w:t>
      </w:r>
    </w:p>
    <w:p w14:paraId="43D33FFA" w14:textId="77777777" w:rsidR="00033CA1" w:rsidRPr="008B3C44" w:rsidRDefault="00033CA1" w:rsidP="008042FE">
      <w:pPr>
        <w:widowControl/>
        <w:pBdr>
          <w:top w:val="nil"/>
          <w:left w:val="nil"/>
          <w:bottom w:val="nil"/>
          <w:right w:val="nil"/>
          <w:between w:val="nil"/>
        </w:pBdr>
        <w:ind w:firstLine="540"/>
        <w:jc w:val="both"/>
        <w:rPr>
          <w:rFonts w:asciiTheme="minorHAnsi" w:eastAsia="Times New Roman" w:hAnsiTheme="minorHAnsi" w:cstheme="minorHAnsi"/>
          <w:color w:val="000000"/>
          <w:sz w:val="22"/>
          <w:szCs w:val="22"/>
          <w:highlight w:val="yellow"/>
          <w:lang w:val="lt-LT"/>
        </w:rPr>
      </w:pPr>
    </w:p>
    <w:p w14:paraId="1A4A328A" w14:textId="0E8C169A" w:rsidR="00033CA1" w:rsidRPr="008B3C44" w:rsidRDefault="006831AB"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Rangovas turės įrengti (sumontuoti) aukščiau nurodytiems parametrams matuoti ir stebėti (kontroliuoti) reikalingus elementus. </w:t>
      </w:r>
      <w:r w:rsidR="00033CA1" w:rsidRPr="008B3C44">
        <w:rPr>
          <w:rFonts w:asciiTheme="minorHAnsi" w:eastAsia="Times New Roman" w:hAnsiTheme="minorHAnsi" w:cstheme="minorHAnsi"/>
          <w:color w:val="000000"/>
          <w:sz w:val="22"/>
          <w:szCs w:val="22"/>
          <w:lang w:val="lt-LT"/>
        </w:rPr>
        <w:t xml:space="preserve">Aukščiau pateiktas tik minimalus kontroliuojamų parametrų kiekis. Tiekėjas, savo nuožiūra gali siūlyti papildomus prietaisus ir kontroliuojamus parametrus, priklausomai nuo naudojamos technologijos ir automatikos lygio. </w:t>
      </w:r>
    </w:p>
    <w:p w14:paraId="2B818E02" w14:textId="77777777" w:rsidR="00033CA1" w:rsidRPr="008B3C44" w:rsidRDefault="00033CA1"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Visi išvardinti parametrai turi būti registruojami ir perduodami į SCADA sistemą.</w:t>
      </w:r>
    </w:p>
    <w:p w14:paraId="0F236064" w14:textId="77777777" w:rsidR="00904BB1" w:rsidRPr="008B3C44" w:rsidRDefault="00904BB1" w:rsidP="008042FE">
      <w:pPr>
        <w:ind w:firstLine="540"/>
        <w:jc w:val="both"/>
        <w:rPr>
          <w:rFonts w:asciiTheme="minorHAnsi" w:eastAsia="Times New Roman" w:hAnsiTheme="minorHAnsi" w:cstheme="minorHAnsi"/>
          <w:color w:val="000000"/>
          <w:sz w:val="22"/>
          <w:szCs w:val="22"/>
          <w:lang w:val="lt-LT"/>
        </w:rPr>
      </w:pPr>
    </w:p>
    <w:p w14:paraId="28E94388" w14:textId="7C98DB56"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Rangovas privalės įrengti šiuos kontrolės ir valdymo elementus:</w:t>
      </w:r>
    </w:p>
    <w:p w14:paraId="17D08E0D" w14:textId="77777777" w:rsidR="00611986" w:rsidRPr="008B3C44" w:rsidRDefault="00EF02D6" w:rsidP="008042FE">
      <w:pPr>
        <w:widowControl/>
        <w:numPr>
          <w:ilvl w:val="0"/>
          <w:numId w:val="2"/>
        </w:numPr>
        <w:pBdr>
          <w:top w:val="nil"/>
          <w:left w:val="nil"/>
          <w:bottom w:val="nil"/>
          <w:right w:val="nil"/>
          <w:between w:val="nil"/>
        </w:pBdr>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Technologinės įrangos valdymą per SCADA;</w:t>
      </w:r>
    </w:p>
    <w:p w14:paraId="36E653CD" w14:textId="77777777" w:rsidR="00611986" w:rsidRPr="008B3C44" w:rsidRDefault="00EF02D6" w:rsidP="008042FE">
      <w:pPr>
        <w:widowControl/>
        <w:numPr>
          <w:ilvl w:val="0"/>
          <w:numId w:val="2"/>
        </w:numPr>
        <w:pBdr>
          <w:top w:val="nil"/>
          <w:left w:val="nil"/>
          <w:bottom w:val="nil"/>
          <w:right w:val="nil"/>
          <w:between w:val="nil"/>
        </w:pBdr>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Technologinei įrangai (jų grupėms) taikyti automatinį ir rankinį valdymo režimus;</w:t>
      </w:r>
    </w:p>
    <w:p w14:paraId="3D29B976" w14:textId="77777777" w:rsidR="00611986" w:rsidRPr="008B3C44" w:rsidRDefault="00EF02D6" w:rsidP="008042FE">
      <w:pPr>
        <w:widowControl/>
        <w:numPr>
          <w:ilvl w:val="0"/>
          <w:numId w:val="2"/>
        </w:numPr>
        <w:pBdr>
          <w:top w:val="nil"/>
          <w:left w:val="nil"/>
          <w:bottom w:val="nil"/>
          <w:right w:val="nil"/>
          <w:between w:val="nil"/>
        </w:pBdr>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El.spintos IP (apsaugos klasė ≥ IP44) parinkti pagal konkrečios spintos įrengimo vietą;</w:t>
      </w:r>
    </w:p>
    <w:p w14:paraId="04BCC37B" w14:textId="77777777" w:rsidR="00611986" w:rsidRPr="008B3C44" w:rsidRDefault="00EF02D6" w:rsidP="008042FE">
      <w:pPr>
        <w:widowControl/>
        <w:numPr>
          <w:ilvl w:val="0"/>
          <w:numId w:val="2"/>
        </w:numPr>
        <w:pBdr>
          <w:top w:val="nil"/>
          <w:left w:val="nil"/>
          <w:bottom w:val="nil"/>
          <w:right w:val="nil"/>
          <w:between w:val="nil"/>
        </w:pBdr>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Visos valyklos elektros įrenginiams įrengti apsaugas nuo viršįtampių;</w:t>
      </w:r>
    </w:p>
    <w:p w14:paraId="58A3F077" w14:textId="77777777" w:rsidR="00611986" w:rsidRPr="008B3C44" w:rsidRDefault="00EF02D6" w:rsidP="008042FE">
      <w:pPr>
        <w:widowControl/>
        <w:numPr>
          <w:ilvl w:val="0"/>
          <w:numId w:val="2"/>
        </w:numPr>
        <w:pBdr>
          <w:top w:val="nil"/>
          <w:left w:val="nil"/>
          <w:bottom w:val="nil"/>
          <w:right w:val="nil"/>
          <w:between w:val="nil"/>
        </w:pBdr>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Įrengti natūralią ir priverstinę (mechaninę) vėdinimo sistemą el. spintoje;</w:t>
      </w:r>
    </w:p>
    <w:p w14:paraId="244CFA92" w14:textId="77777777" w:rsidR="00611986" w:rsidRPr="008B3C44" w:rsidRDefault="00EF02D6" w:rsidP="008042FE">
      <w:pPr>
        <w:widowControl/>
        <w:numPr>
          <w:ilvl w:val="0"/>
          <w:numId w:val="2"/>
        </w:numPr>
        <w:pBdr>
          <w:top w:val="nil"/>
          <w:left w:val="nil"/>
          <w:bottom w:val="nil"/>
          <w:right w:val="nil"/>
          <w:between w:val="nil"/>
        </w:pBdr>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Įrengti suvartojamos elektros energijos apskaitą; </w:t>
      </w:r>
    </w:p>
    <w:p w14:paraId="383577C0" w14:textId="77777777" w:rsidR="00611986" w:rsidRPr="008B3C44" w:rsidRDefault="00EF02D6" w:rsidP="008042FE">
      <w:pPr>
        <w:widowControl/>
        <w:numPr>
          <w:ilvl w:val="0"/>
          <w:numId w:val="2"/>
        </w:numPr>
        <w:pBdr>
          <w:top w:val="nil"/>
          <w:left w:val="nil"/>
          <w:bottom w:val="nil"/>
          <w:right w:val="nil"/>
          <w:between w:val="nil"/>
        </w:pBdr>
        <w:ind w:left="0"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Įdiegti matuojamų ir kitų duomenų surinkimą bei saugojimą per SCADA.</w:t>
      </w:r>
    </w:p>
    <w:p w14:paraId="5B2C8C8E" w14:textId="77777777" w:rsidR="00C650DF" w:rsidRPr="008B3C44" w:rsidRDefault="00C650DF" w:rsidP="008042FE">
      <w:pPr>
        <w:ind w:firstLine="540"/>
        <w:jc w:val="both"/>
        <w:rPr>
          <w:rFonts w:asciiTheme="minorHAnsi" w:eastAsia="Times New Roman" w:hAnsiTheme="minorHAnsi" w:cstheme="minorHAnsi"/>
          <w:color w:val="000000"/>
          <w:sz w:val="22"/>
          <w:szCs w:val="22"/>
          <w:lang w:val="lt-LT"/>
        </w:rPr>
      </w:pPr>
    </w:p>
    <w:p w14:paraId="0830A15F" w14:textId="57190C69" w:rsidR="00611986" w:rsidRPr="008B3C44" w:rsidRDefault="00C650DF"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lastRenderedPageBreak/>
        <w:t xml:space="preserve"> </w:t>
      </w:r>
      <w:r w:rsidR="00EF02D6" w:rsidRPr="008B3C44">
        <w:rPr>
          <w:rFonts w:asciiTheme="minorHAnsi" w:eastAsia="Times New Roman" w:hAnsiTheme="minorHAnsi" w:cstheme="minorHAnsi"/>
          <w:color w:val="000000"/>
          <w:sz w:val="22"/>
          <w:szCs w:val="22"/>
          <w:lang w:val="lt-LT"/>
        </w:rPr>
        <w:t>Visi matavimo prietaisų rodmenys turi būti atvaizduoti pagrindinio valdiklio valdymo panelėje (nuotekų valykloje) ir tuo pačiu metu perduodami į SCADA (Užsakovo dispečerinėje).</w:t>
      </w:r>
    </w:p>
    <w:p w14:paraId="09B152D5" w14:textId="7ACD8A52" w:rsidR="00904BB1" w:rsidRPr="008B3C44" w:rsidRDefault="00904BB1"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Turi būti numatytos ir įdiegtos visos kitos, nors ir čia neišvardintos, nuotekų valymo įrenginių komplekso funkcijos, kurios yra būtinos užtikrinant stabilų įrenginių darbą ir reikiamą išvalymo efektyvumą pagal Rangovo suprojektuotą ir įdiegtą technologiją.</w:t>
      </w:r>
    </w:p>
    <w:p w14:paraId="3FBE7C3F" w14:textId="77777777" w:rsidR="00904BB1" w:rsidRPr="008B3C44" w:rsidRDefault="00904BB1" w:rsidP="008042FE">
      <w:pPr>
        <w:ind w:firstLine="540"/>
        <w:jc w:val="both"/>
        <w:rPr>
          <w:rFonts w:asciiTheme="minorHAnsi" w:eastAsia="Times New Roman" w:hAnsiTheme="minorHAnsi" w:cstheme="minorHAnsi"/>
          <w:color w:val="000000"/>
          <w:sz w:val="22"/>
          <w:szCs w:val="22"/>
          <w:lang w:val="lt-LT"/>
        </w:rPr>
      </w:pPr>
    </w:p>
    <w:p w14:paraId="4CAB6AE4" w14:textId="728741CD" w:rsidR="00611986" w:rsidRPr="008B3C44" w:rsidRDefault="00EF02D6" w:rsidP="008042FE">
      <w:pPr>
        <w:pStyle w:val="Antrat3"/>
        <w:numPr>
          <w:ilvl w:val="1"/>
          <w:numId w:val="36"/>
        </w:numPr>
        <w:tabs>
          <w:tab w:val="left" w:pos="990"/>
        </w:tabs>
        <w:spacing w:before="0" w:after="0"/>
        <w:ind w:left="0" w:firstLine="540"/>
        <w:rPr>
          <w:rFonts w:asciiTheme="minorHAnsi" w:hAnsiTheme="minorHAnsi" w:cstheme="minorHAnsi"/>
          <w:i/>
          <w:iCs/>
          <w:sz w:val="22"/>
          <w:szCs w:val="22"/>
          <w:lang w:val="lt-LT"/>
        </w:rPr>
      </w:pPr>
      <w:bookmarkStart w:id="73" w:name="bookmark=id.frkle2z7xvgj" w:colFirst="0" w:colLast="0"/>
      <w:bookmarkStart w:id="74" w:name="bookmark=id.pmlljmhb7i3g" w:colFirst="0" w:colLast="0"/>
      <w:bookmarkStart w:id="75" w:name="bookmark=id.uqqxr91hrj6g" w:colFirst="0" w:colLast="0"/>
      <w:bookmarkStart w:id="76" w:name="bookmark=id.1d84cshomejg" w:colFirst="0" w:colLast="0"/>
      <w:bookmarkStart w:id="77" w:name="_Toc208388077"/>
      <w:bookmarkEnd w:id="73"/>
      <w:bookmarkEnd w:id="74"/>
      <w:bookmarkEnd w:id="75"/>
      <w:bookmarkEnd w:id="76"/>
      <w:r w:rsidRPr="008B3C44">
        <w:rPr>
          <w:rFonts w:asciiTheme="minorHAnsi" w:hAnsiTheme="minorHAnsi" w:cstheme="minorHAnsi"/>
          <w:i/>
          <w:iCs/>
          <w:sz w:val="22"/>
          <w:szCs w:val="22"/>
          <w:lang w:val="lt-LT"/>
        </w:rPr>
        <w:t>Reikalavimai matavimo prietaisams</w:t>
      </w:r>
      <w:bookmarkEnd w:id="77"/>
    </w:p>
    <w:p w14:paraId="67307B33" w14:textId="77777777" w:rsidR="00611986" w:rsidRPr="008B3C44" w:rsidRDefault="00EF02D6" w:rsidP="008042FE">
      <w:pPr>
        <w:widowControl/>
        <w:pBdr>
          <w:top w:val="nil"/>
          <w:left w:val="nil"/>
          <w:bottom w:val="nil"/>
          <w:right w:val="nil"/>
          <w:between w:val="nil"/>
        </w:pBdr>
        <w:tabs>
          <w:tab w:val="left" w:pos="126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Visi matavimo prietaisai privalo turėti MODBUS arba PROFINET integruotas komunikacines sąsajas, o nesant galimybės naudoti standartinį signalinį 4-20 mA signalą (jutikliams).</w:t>
      </w:r>
    </w:p>
    <w:p w14:paraId="49F35394" w14:textId="77777777" w:rsidR="00611986" w:rsidRPr="008B3C44" w:rsidRDefault="00EF02D6" w:rsidP="008042FE">
      <w:pPr>
        <w:widowControl/>
        <w:pBdr>
          <w:top w:val="nil"/>
          <w:left w:val="nil"/>
          <w:bottom w:val="nil"/>
          <w:right w:val="nil"/>
          <w:between w:val="nil"/>
        </w:pBdr>
        <w:tabs>
          <w:tab w:val="left" w:pos="126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Visi matavimo prietaisai turi turėti galimybę perduoti signalus nuotoliniu būdu. Prietaisai turi turėti kalibravimo galimybę.</w:t>
      </w:r>
    </w:p>
    <w:p w14:paraId="1A9792E6" w14:textId="77777777" w:rsidR="006831AB" w:rsidRPr="008B3C44" w:rsidRDefault="00EF02D6" w:rsidP="008042FE">
      <w:pPr>
        <w:widowControl/>
        <w:pBdr>
          <w:top w:val="nil"/>
          <w:left w:val="nil"/>
          <w:bottom w:val="nil"/>
          <w:right w:val="nil"/>
          <w:between w:val="nil"/>
        </w:pBdr>
        <w:tabs>
          <w:tab w:val="left" w:pos="126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Visų kontrolės-matavimo prietaisų rodmenys turi būti perduodami į SCADA sistemą. </w:t>
      </w:r>
      <w:bookmarkStart w:id="78" w:name="bookmark=id.n5sc4kqf1a2y" w:colFirst="0" w:colLast="0"/>
      <w:bookmarkStart w:id="79" w:name="bookmark=id.vfdb9gvqvw4b" w:colFirst="0" w:colLast="0"/>
      <w:bookmarkStart w:id="80" w:name="bookmark=id.ngjcd6dam12a" w:colFirst="0" w:colLast="0"/>
      <w:bookmarkStart w:id="81" w:name="bookmark=id.6fgtmcy0c5b9" w:colFirst="0" w:colLast="0"/>
      <w:bookmarkStart w:id="82" w:name="_Toc208388078"/>
      <w:bookmarkEnd w:id="78"/>
      <w:bookmarkEnd w:id="79"/>
      <w:bookmarkEnd w:id="80"/>
      <w:bookmarkEnd w:id="81"/>
    </w:p>
    <w:p w14:paraId="32FF12D4" w14:textId="77777777" w:rsidR="006831AB" w:rsidRPr="008B3C44" w:rsidRDefault="006831AB" w:rsidP="008042FE">
      <w:pPr>
        <w:widowControl/>
        <w:pBdr>
          <w:top w:val="nil"/>
          <w:left w:val="nil"/>
          <w:bottom w:val="nil"/>
          <w:right w:val="nil"/>
          <w:between w:val="nil"/>
        </w:pBdr>
        <w:tabs>
          <w:tab w:val="left" w:pos="1260"/>
        </w:tabs>
        <w:ind w:firstLine="540"/>
        <w:jc w:val="both"/>
        <w:rPr>
          <w:rFonts w:asciiTheme="minorHAnsi" w:hAnsiTheme="minorHAnsi" w:cstheme="minorHAnsi"/>
          <w:sz w:val="22"/>
          <w:szCs w:val="22"/>
          <w:lang w:val="lt-LT"/>
        </w:rPr>
      </w:pPr>
      <w:r w:rsidRPr="008B3C44">
        <w:rPr>
          <w:rFonts w:asciiTheme="minorHAnsi" w:hAnsiTheme="minorHAnsi" w:cstheme="minorHAnsi"/>
          <w:sz w:val="22"/>
          <w:szCs w:val="22"/>
          <w:lang w:val="lt-LT"/>
        </w:rPr>
        <w:t>Matavimo prietaisų, taip pat visų  kitų  technologinės  kontrolės ir proceso valdymo įtaisų  techninis  aprašymas  turi  būti   pateiktas  lietuvių  kalba, vertimas  iš  užsienio  kalbos turi  būti  atliktas  kvalifikuoto vertėjo -  tos  srities  inžinieriaus arba Rangovo atstovo, atsakingo asmens.</w:t>
      </w:r>
    </w:p>
    <w:bookmarkEnd w:id="82"/>
    <w:p w14:paraId="364A38A1" w14:textId="0E6CB2B8" w:rsidR="00611986" w:rsidRPr="008B3C44" w:rsidRDefault="006831AB" w:rsidP="008042FE">
      <w:pPr>
        <w:tabs>
          <w:tab w:val="left" w:pos="126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T</w:t>
      </w:r>
      <w:r w:rsidR="00EF02D6" w:rsidRPr="008B3C44">
        <w:rPr>
          <w:rFonts w:asciiTheme="minorHAnsi" w:eastAsia="Times New Roman" w:hAnsiTheme="minorHAnsi" w:cstheme="minorHAnsi"/>
          <w:color w:val="000000"/>
          <w:sz w:val="22"/>
          <w:szCs w:val="22"/>
          <w:lang w:val="lt-LT"/>
        </w:rPr>
        <w:t>uri būti taikomos šios apsaugos klasės: panardinamiems jutikliams - IP68; srieginiams ir flanšiniams jutikliams - IP66; signalų perdavimo įtaisams - IP65.</w:t>
      </w:r>
      <w:bookmarkStart w:id="83" w:name="bookmark=id.nwvbg77pp4up" w:colFirst="0" w:colLast="0"/>
      <w:bookmarkStart w:id="84" w:name="bookmark=id.8ed6b8lgybc1" w:colFirst="0" w:colLast="0"/>
      <w:bookmarkStart w:id="85" w:name="bookmark=id.sosz527p23jy" w:colFirst="0" w:colLast="0"/>
      <w:bookmarkStart w:id="86" w:name="bookmark=id.ulkv3g7aqml4" w:colFirst="0" w:colLast="0"/>
      <w:bookmarkEnd w:id="83"/>
      <w:bookmarkEnd w:id="84"/>
      <w:bookmarkEnd w:id="85"/>
      <w:bookmarkEnd w:id="86"/>
    </w:p>
    <w:p w14:paraId="1857EA3A" w14:textId="77777777"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Turi būti numatyti nepertraukiamos srovės šaltiniai prie visų informacijos perdavimo šaltinių.</w:t>
      </w:r>
    </w:p>
    <w:p w14:paraId="29628BBB" w14:textId="77777777" w:rsidR="006831AB" w:rsidRPr="008B3C44" w:rsidRDefault="006831AB" w:rsidP="008042FE">
      <w:pPr>
        <w:ind w:firstLine="540"/>
        <w:jc w:val="both"/>
        <w:rPr>
          <w:rFonts w:asciiTheme="minorHAnsi" w:eastAsia="Times New Roman" w:hAnsiTheme="minorHAnsi" w:cstheme="minorHAnsi"/>
          <w:color w:val="000000"/>
          <w:sz w:val="22"/>
          <w:szCs w:val="22"/>
          <w:lang w:val="lt-LT"/>
        </w:rPr>
      </w:pPr>
    </w:p>
    <w:p w14:paraId="7FC169C4" w14:textId="0B2BA75B" w:rsidR="00611986" w:rsidRPr="008B3C44" w:rsidRDefault="00EF02D6" w:rsidP="008042FE">
      <w:pPr>
        <w:pStyle w:val="Antrat3"/>
        <w:numPr>
          <w:ilvl w:val="1"/>
          <w:numId w:val="36"/>
        </w:numPr>
        <w:spacing w:before="0" w:after="0"/>
        <w:ind w:left="0" w:firstLine="540"/>
        <w:rPr>
          <w:rFonts w:asciiTheme="minorHAnsi" w:hAnsiTheme="minorHAnsi" w:cstheme="minorHAnsi"/>
          <w:i/>
          <w:iCs/>
          <w:sz w:val="22"/>
          <w:szCs w:val="22"/>
          <w:lang w:val="lt-LT"/>
        </w:rPr>
      </w:pPr>
      <w:bookmarkStart w:id="87" w:name="_Toc208388081"/>
      <w:r w:rsidRPr="008B3C44">
        <w:rPr>
          <w:rFonts w:asciiTheme="minorHAnsi" w:hAnsiTheme="minorHAnsi" w:cstheme="minorHAnsi"/>
          <w:i/>
          <w:iCs/>
          <w:sz w:val="22"/>
          <w:szCs w:val="22"/>
          <w:lang w:val="lt-LT"/>
        </w:rPr>
        <w:t>Proceso kontrolės, valdymo ir kompiuterinės vizualizacijos aprašymas</w:t>
      </w:r>
      <w:bookmarkEnd w:id="87"/>
    </w:p>
    <w:p w14:paraId="3A0374F9" w14:textId="4DAD71E6" w:rsidR="00611986" w:rsidRPr="008B3C44" w:rsidRDefault="00EF02D6" w:rsidP="008042FE">
      <w:pPr>
        <w:tabs>
          <w:tab w:val="left" w:pos="90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Užsakovo </w:t>
      </w:r>
      <w:r w:rsidR="00EF19D0" w:rsidRPr="008B3C44">
        <w:rPr>
          <w:rFonts w:asciiTheme="minorHAnsi" w:eastAsia="Times New Roman" w:hAnsiTheme="minorHAnsi" w:cstheme="minorHAnsi"/>
          <w:color w:val="000000"/>
          <w:sz w:val="22"/>
          <w:szCs w:val="22"/>
          <w:lang w:val="lt-LT"/>
        </w:rPr>
        <w:t>dispečerinėje</w:t>
      </w:r>
      <w:r w:rsidRPr="008B3C44">
        <w:rPr>
          <w:rFonts w:asciiTheme="minorHAnsi" w:eastAsia="Times New Roman" w:hAnsiTheme="minorHAnsi" w:cstheme="minorHAnsi"/>
          <w:color w:val="000000"/>
          <w:sz w:val="22"/>
          <w:szCs w:val="22"/>
          <w:lang w:val="lt-LT"/>
        </w:rPr>
        <w:t xml:space="preserve"> ir nuotekų valykloje esančioje vizualizacijos sistemoje turi būti matoma:</w:t>
      </w:r>
    </w:p>
    <w:p w14:paraId="6EEC2F99" w14:textId="77777777" w:rsidR="00F80F09" w:rsidRPr="008B3C44" w:rsidRDefault="00EF02D6" w:rsidP="008042FE">
      <w:pPr>
        <w:pStyle w:val="Sraopastraipa"/>
        <w:numPr>
          <w:ilvl w:val="0"/>
          <w:numId w:val="38"/>
        </w:numPr>
        <w:tabs>
          <w:tab w:val="left" w:pos="900"/>
        </w:tabs>
        <w:ind w:left="0"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Visų įrengimų (mechaninių grotų, orapūčių, dozatorių, siurblių ir kt.) darbinė būklė - dirba, stovi, yra  automatinio ar rankinio valdymo režimuose, ar yra būdingi gedimai ar automatinio valdymo trūkumai (pvz. neateina signalai ar pan.);</w:t>
      </w:r>
    </w:p>
    <w:p w14:paraId="77E7CF7E" w14:textId="77777777" w:rsidR="00F80F09" w:rsidRPr="008B3C44" w:rsidRDefault="00EF02D6" w:rsidP="008042FE">
      <w:pPr>
        <w:pStyle w:val="Sraopastraipa"/>
        <w:numPr>
          <w:ilvl w:val="0"/>
          <w:numId w:val="38"/>
        </w:numPr>
        <w:tabs>
          <w:tab w:val="left" w:pos="900"/>
        </w:tabs>
        <w:ind w:left="0"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Nuotekų debitas, su galimybe matyti debito svyravimų grafikus ne mažiau, kaip 6 mėnesiai atgal. Taip pat vizualizacijoje turi būti pateikiami nuotekų debito po valymo apskaitų parodymai laiko bėgyje nuo pat eksploatavimo  pradžios (grafikas  laiko  ašyje). Trumpiausias užduodamas laiko  intervalas pritekėjimo svyravimams patikrinti - ne daugiau 2 valandos. Apskaita  po  valymo turi  būti įrengta su integratoriumi, kurio parodymai turi būti matomi vizualizacijoje nuo pat eksploatacijos  pradžios  iki  einamo momento;</w:t>
      </w:r>
    </w:p>
    <w:p w14:paraId="0045F1C2" w14:textId="4E504159" w:rsidR="00611986" w:rsidRPr="008B3C44" w:rsidRDefault="00EF02D6" w:rsidP="008042FE">
      <w:pPr>
        <w:pStyle w:val="Sraopastraipa"/>
        <w:numPr>
          <w:ilvl w:val="0"/>
          <w:numId w:val="38"/>
        </w:numPr>
        <w:tabs>
          <w:tab w:val="left" w:pos="900"/>
        </w:tabs>
        <w:ind w:left="0"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Turi būti galimybė gauti visos svarbiausios įrangos darbo sumines motovalandas.</w:t>
      </w:r>
    </w:p>
    <w:p w14:paraId="165841CC" w14:textId="0137A10C" w:rsidR="00611986" w:rsidRPr="008B3C44" w:rsidRDefault="00EF02D6" w:rsidP="008042FE">
      <w:pPr>
        <w:tabs>
          <w:tab w:val="left" w:pos="90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Vizualizacijoje turi būti matomos nuotekų debito paros ir mėnesio ataskaitos (lentelių ir grafikų  pavidalu) su galimybe jas </w:t>
      </w:r>
      <w:r w:rsidR="00F80F09" w:rsidRPr="008B3C44">
        <w:rPr>
          <w:rFonts w:asciiTheme="minorHAnsi" w:eastAsia="Times New Roman" w:hAnsiTheme="minorHAnsi" w:cstheme="minorHAnsi"/>
          <w:color w:val="000000"/>
          <w:sz w:val="22"/>
          <w:szCs w:val="22"/>
          <w:lang w:val="lt-LT"/>
        </w:rPr>
        <w:t>s</w:t>
      </w:r>
      <w:r w:rsidRPr="008B3C44">
        <w:rPr>
          <w:rFonts w:asciiTheme="minorHAnsi" w:eastAsia="Times New Roman" w:hAnsiTheme="minorHAnsi" w:cstheme="minorHAnsi"/>
          <w:color w:val="000000"/>
          <w:sz w:val="22"/>
          <w:szCs w:val="22"/>
          <w:lang w:val="lt-LT"/>
        </w:rPr>
        <w:t>pausdinti.</w:t>
      </w:r>
    </w:p>
    <w:p w14:paraId="52E0E9EE" w14:textId="77777777"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Avariniai pranešimai, kurie turi būti perduodami į Užsakovo dispečerinę:</w:t>
      </w:r>
    </w:p>
    <w:p w14:paraId="6F82E9ED" w14:textId="77777777" w:rsidR="00F80F09" w:rsidRPr="008B3C44" w:rsidRDefault="00EF02D6" w:rsidP="008042FE">
      <w:pPr>
        <w:pStyle w:val="Sraopastraipa"/>
        <w:numPr>
          <w:ilvl w:val="0"/>
          <w:numId w:val="38"/>
        </w:numPr>
        <w:pBdr>
          <w:top w:val="nil"/>
          <w:left w:val="nil"/>
          <w:bottom w:val="nil"/>
          <w:right w:val="nil"/>
          <w:between w:val="nil"/>
        </w:pBdr>
        <w:ind w:left="0"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Elektros tiekimo sutrikimo atvejai,  įtampos dingimo atvejai;</w:t>
      </w:r>
    </w:p>
    <w:p w14:paraId="24B4EB28" w14:textId="654DAA16" w:rsidR="00611986" w:rsidRPr="008B3C44" w:rsidRDefault="00EF02D6" w:rsidP="008042FE">
      <w:pPr>
        <w:pStyle w:val="Sraopastraipa"/>
        <w:numPr>
          <w:ilvl w:val="0"/>
          <w:numId w:val="38"/>
        </w:numPr>
        <w:pBdr>
          <w:top w:val="nil"/>
          <w:left w:val="nil"/>
          <w:bottom w:val="nil"/>
          <w:right w:val="nil"/>
          <w:between w:val="nil"/>
        </w:pBdr>
        <w:ind w:left="0"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Technologinio pastato apsaugos signalizacijos ir priešgaisrinės signalizacijos duomenys.</w:t>
      </w:r>
    </w:p>
    <w:p w14:paraId="4BAE14E7" w14:textId="77777777" w:rsidR="00611986" w:rsidRPr="008B3C44" w:rsidRDefault="00611986" w:rsidP="008042FE">
      <w:pPr>
        <w:pStyle w:val="Antrat1"/>
        <w:spacing w:before="0" w:after="0"/>
        <w:rPr>
          <w:rFonts w:asciiTheme="minorHAnsi" w:hAnsiTheme="minorHAnsi" w:cstheme="minorHAnsi"/>
          <w:sz w:val="22"/>
          <w:szCs w:val="22"/>
          <w:lang w:val="lt-LT"/>
        </w:rPr>
      </w:pPr>
      <w:bookmarkStart w:id="88" w:name="bookmark=id.wenlrk9ly3eu" w:colFirst="0" w:colLast="0"/>
      <w:bookmarkStart w:id="89" w:name="bookmark=id.9cyw0woe8qh3" w:colFirst="0" w:colLast="0"/>
      <w:bookmarkStart w:id="90" w:name="_heading=h.pyz6zi2xmgkf" w:colFirst="0" w:colLast="0"/>
      <w:bookmarkEnd w:id="88"/>
      <w:bookmarkEnd w:id="89"/>
      <w:bookmarkEnd w:id="90"/>
    </w:p>
    <w:p w14:paraId="5692D57D" w14:textId="5D3FC0DE" w:rsidR="00904BB1" w:rsidRPr="008B3C44" w:rsidRDefault="00904BB1" w:rsidP="008042FE">
      <w:pPr>
        <w:pStyle w:val="Antrat1"/>
        <w:tabs>
          <w:tab w:val="left" w:pos="540"/>
        </w:tabs>
        <w:spacing w:before="0" w:after="0"/>
        <w:ind w:left="0" w:firstLine="0"/>
        <w:rPr>
          <w:rFonts w:asciiTheme="minorHAnsi" w:hAnsiTheme="minorHAnsi" w:cstheme="minorHAnsi"/>
          <w:sz w:val="22"/>
          <w:szCs w:val="22"/>
          <w:highlight w:val="yellow"/>
          <w:lang w:val="lt-LT"/>
        </w:rPr>
      </w:pPr>
      <w:bookmarkStart w:id="91" w:name="bookmark=id.aimhoeu399f5" w:colFirst="0" w:colLast="0"/>
      <w:bookmarkStart w:id="92" w:name="bookmark=id.dft76cj9zwcq" w:colFirst="0" w:colLast="0"/>
      <w:bookmarkStart w:id="93" w:name="_Toc208388095"/>
      <w:bookmarkEnd w:id="91"/>
      <w:bookmarkEnd w:id="92"/>
    </w:p>
    <w:p w14:paraId="7CB55DB0" w14:textId="0751F94B" w:rsidR="00611986" w:rsidRPr="008B3C44" w:rsidRDefault="00E05DBE" w:rsidP="008042FE">
      <w:pPr>
        <w:pStyle w:val="Antrat1"/>
        <w:numPr>
          <w:ilvl w:val="0"/>
          <w:numId w:val="36"/>
        </w:numPr>
        <w:tabs>
          <w:tab w:val="left" w:pos="540"/>
        </w:tabs>
        <w:spacing w:before="0" w:after="0"/>
        <w:jc w:val="center"/>
        <w:rPr>
          <w:rFonts w:asciiTheme="minorHAnsi" w:hAnsiTheme="minorHAnsi" w:cstheme="minorHAnsi"/>
          <w:sz w:val="22"/>
          <w:szCs w:val="22"/>
          <w:lang w:val="lt-LT"/>
        </w:rPr>
      </w:pPr>
      <w:r w:rsidRPr="008B3C44">
        <w:rPr>
          <w:rFonts w:asciiTheme="minorHAnsi" w:hAnsiTheme="minorHAnsi" w:cstheme="minorHAnsi"/>
          <w:sz w:val="22"/>
          <w:szCs w:val="22"/>
          <w:lang w:val="lt-LT"/>
        </w:rPr>
        <w:t>Užsakovo</w:t>
      </w:r>
      <w:r w:rsidR="00EF02D6" w:rsidRPr="008B3C44">
        <w:rPr>
          <w:rFonts w:asciiTheme="minorHAnsi" w:hAnsiTheme="minorHAnsi" w:cstheme="minorHAnsi"/>
          <w:sz w:val="22"/>
          <w:szCs w:val="22"/>
          <w:lang w:val="lt-LT"/>
        </w:rPr>
        <w:t xml:space="preserve"> personalo instruktavimas</w:t>
      </w:r>
      <w:bookmarkEnd w:id="93"/>
      <w:r w:rsidR="00D21205" w:rsidRPr="008B3C44">
        <w:rPr>
          <w:rFonts w:asciiTheme="minorHAnsi" w:hAnsiTheme="minorHAnsi" w:cstheme="minorHAnsi"/>
          <w:sz w:val="22"/>
          <w:szCs w:val="22"/>
          <w:lang w:val="lt-LT"/>
        </w:rPr>
        <w:t xml:space="preserve"> (mokymai)</w:t>
      </w:r>
    </w:p>
    <w:p w14:paraId="54D82278" w14:textId="30730918"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Užsakovo personalas</w:t>
      </w:r>
      <w:r w:rsidR="00E05DBE" w:rsidRPr="008B3C44">
        <w:rPr>
          <w:rFonts w:asciiTheme="minorHAnsi" w:eastAsia="Times New Roman" w:hAnsiTheme="minorHAnsi" w:cstheme="minorHAnsi"/>
          <w:color w:val="000000"/>
          <w:sz w:val="22"/>
          <w:szCs w:val="22"/>
          <w:lang w:val="lt-LT"/>
        </w:rPr>
        <w:t xml:space="preserve">, kuris bus atsakingas už NVĮ eksploatavimą, priežiūrą, </w:t>
      </w:r>
      <w:r w:rsidRPr="008B3C44">
        <w:rPr>
          <w:rFonts w:asciiTheme="minorHAnsi" w:eastAsia="Times New Roman" w:hAnsiTheme="minorHAnsi" w:cstheme="minorHAnsi"/>
          <w:color w:val="000000"/>
          <w:sz w:val="22"/>
          <w:szCs w:val="22"/>
          <w:lang w:val="lt-LT"/>
        </w:rPr>
        <w:t xml:space="preserve">turės būti instruktuojamas </w:t>
      </w:r>
      <w:r w:rsidR="00E05DBE" w:rsidRPr="008B3C44">
        <w:rPr>
          <w:rFonts w:asciiTheme="minorHAnsi" w:eastAsia="Times New Roman" w:hAnsiTheme="minorHAnsi" w:cstheme="minorHAnsi"/>
          <w:color w:val="000000"/>
          <w:sz w:val="22"/>
          <w:szCs w:val="22"/>
          <w:lang w:val="lt-LT"/>
        </w:rPr>
        <w:t xml:space="preserve">NVĮ </w:t>
      </w:r>
      <w:r w:rsidRPr="008B3C44">
        <w:rPr>
          <w:rFonts w:asciiTheme="minorHAnsi" w:eastAsia="Times New Roman" w:hAnsiTheme="minorHAnsi" w:cstheme="minorHAnsi"/>
          <w:color w:val="000000"/>
          <w:sz w:val="22"/>
          <w:szCs w:val="22"/>
          <w:lang w:val="lt-LT"/>
        </w:rPr>
        <w:t xml:space="preserve">paleidimo-derinimo laikotarpiu. </w:t>
      </w:r>
    </w:p>
    <w:p w14:paraId="1A26616B" w14:textId="77777777" w:rsidR="00E05DBE"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Užsakovo darbuotojai turės būti instruktuojami apie</w:t>
      </w:r>
      <w:r w:rsidR="00E05DBE" w:rsidRPr="008B3C44">
        <w:rPr>
          <w:rFonts w:asciiTheme="minorHAnsi" w:eastAsia="Times New Roman" w:hAnsiTheme="minorHAnsi" w:cstheme="minorHAnsi"/>
          <w:color w:val="000000"/>
          <w:sz w:val="22"/>
          <w:szCs w:val="22"/>
          <w:lang w:val="lt-LT"/>
        </w:rPr>
        <w:t>:</w:t>
      </w:r>
    </w:p>
    <w:p w14:paraId="4C926961" w14:textId="77777777" w:rsidR="00E05DBE" w:rsidRPr="008B3C44" w:rsidRDefault="00EF02D6" w:rsidP="008042FE">
      <w:pPr>
        <w:pStyle w:val="Sraopastraipa"/>
        <w:numPr>
          <w:ilvl w:val="0"/>
          <w:numId w:val="39"/>
        </w:numPr>
        <w:ind w:left="0"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teorinius nuotekų valymo procesų</w:t>
      </w:r>
      <w:r w:rsidR="00E05DBE" w:rsidRPr="008B3C44">
        <w:rPr>
          <w:rFonts w:asciiTheme="minorHAnsi" w:hAnsiTheme="minorHAnsi" w:cstheme="minorHAnsi"/>
          <w:color w:val="000000"/>
          <w:sz w:val="22"/>
          <w:szCs w:val="22"/>
          <w:lang w:val="lt-LT"/>
        </w:rPr>
        <w:t xml:space="preserve"> pagrindus;</w:t>
      </w:r>
    </w:p>
    <w:p w14:paraId="529C55F8" w14:textId="77777777" w:rsidR="00E05DBE" w:rsidRPr="008B3C44" w:rsidRDefault="00E05DBE" w:rsidP="008042FE">
      <w:pPr>
        <w:pStyle w:val="Sraopastraipa"/>
        <w:numPr>
          <w:ilvl w:val="0"/>
          <w:numId w:val="39"/>
        </w:numPr>
        <w:ind w:left="0"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R</w:t>
      </w:r>
      <w:r w:rsidR="00EF02D6" w:rsidRPr="008B3C44">
        <w:rPr>
          <w:rFonts w:asciiTheme="minorHAnsi" w:hAnsiTheme="minorHAnsi" w:cstheme="minorHAnsi"/>
          <w:color w:val="000000"/>
          <w:sz w:val="22"/>
          <w:szCs w:val="22"/>
          <w:lang w:val="lt-LT"/>
        </w:rPr>
        <w:t>angovo įdiegtos technologijos pagrindus</w:t>
      </w:r>
      <w:r w:rsidRPr="008B3C44">
        <w:rPr>
          <w:rFonts w:asciiTheme="minorHAnsi" w:hAnsiTheme="minorHAnsi" w:cstheme="minorHAnsi"/>
          <w:color w:val="000000"/>
          <w:sz w:val="22"/>
          <w:szCs w:val="22"/>
          <w:lang w:val="lt-LT"/>
        </w:rPr>
        <w:t>;</w:t>
      </w:r>
    </w:p>
    <w:p w14:paraId="3B763C36" w14:textId="77777777" w:rsidR="00E05DBE" w:rsidRPr="008B3C44" w:rsidRDefault="00EF02D6" w:rsidP="008042FE">
      <w:pPr>
        <w:pStyle w:val="Sraopastraipa"/>
        <w:numPr>
          <w:ilvl w:val="0"/>
          <w:numId w:val="39"/>
        </w:numPr>
        <w:ind w:left="0"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 xml:space="preserve">pagrindinius valymo įrenginių komponentus ir įrangą, jų veikimą ir priežiūrą. </w:t>
      </w:r>
    </w:p>
    <w:p w14:paraId="10E79647" w14:textId="17F7B692" w:rsidR="00E05DBE" w:rsidRPr="008B3C44" w:rsidRDefault="00E05DBE" w:rsidP="008042FE">
      <w:pPr>
        <w:ind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Instruktavimas vyks lietuvių kal</w:t>
      </w:r>
      <w:r w:rsidR="0002211B" w:rsidRPr="008B3C44">
        <w:rPr>
          <w:rFonts w:asciiTheme="minorHAnsi" w:hAnsiTheme="minorHAnsi" w:cstheme="minorHAnsi"/>
          <w:color w:val="000000"/>
          <w:sz w:val="22"/>
          <w:szCs w:val="22"/>
          <w:lang w:val="lt-LT"/>
        </w:rPr>
        <w:t>ba, NVĮ teritorijoje</w:t>
      </w:r>
      <w:r w:rsidRPr="008B3C44">
        <w:rPr>
          <w:rFonts w:asciiTheme="minorHAnsi" w:hAnsiTheme="minorHAnsi" w:cstheme="minorHAnsi"/>
          <w:color w:val="000000"/>
          <w:sz w:val="22"/>
          <w:szCs w:val="22"/>
          <w:lang w:val="lt-LT"/>
        </w:rPr>
        <w:t xml:space="preserve">. </w:t>
      </w:r>
    </w:p>
    <w:p w14:paraId="2E3B1B0B" w14:textId="650FFCD5" w:rsidR="00611986" w:rsidRPr="008B3C44" w:rsidRDefault="00EF02D6" w:rsidP="008042FE">
      <w:pPr>
        <w:ind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Užsakovo įrangos aptarnavimo ir priežiūros specialistai apie įrangos veikimo principus, eksploatacijos ypatumus ir priežiūrą turės būti instruktuojami paleidžiant</w:t>
      </w:r>
      <w:r w:rsidR="00E05DBE" w:rsidRPr="008B3C44">
        <w:rPr>
          <w:rFonts w:asciiTheme="minorHAnsi" w:hAnsiTheme="minorHAnsi" w:cstheme="minorHAnsi"/>
          <w:color w:val="000000"/>
          <w:sz w:val="22"/>
          <w:szCs w:val="22"/>
          <w:lang w:val="lt-LT"/>
        </w:rPr>
        <w:t>-derinant-išbandant</w:t>
      </w:r>
      <w:r w:rsidRPr="008B3C44">
        <w:rPr>
          <w:rFonts w:asciiTheme="minorHAnsi" w:hAnsiTheme="minorHAnsi" w:cstheme="minorHAnsi"/>
          <w:color w:val="000000"/>
          <w:sz w:val="22"/>
          <w:szCs w:val="22"/>
          <w:lang w:val="lt-LT"/>
        </w:rPr>
        <w:t xml:space="preserve"> įrenginius.</w:t>
      </w:r>
    </w:p>
    <w:p w14:paraId="2C8938A8" w14:textId="112FEBBC" w:rsidR="00611986" w:rsidRPr="008B3C44" w:rsidRDefault="00EF02D6"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Rangovas turės pateikti visos įrangos eksploatacijos ir priežiūros instrukcijas lietuvių kalba, o prieš pradėdamas technologinius instruktavimus turės pateikti nuotekų valymo įrenginių technologinio proceso aprašymą ir valdymo instrukcijas lietuvių kalba. </w:t>
      </w:r>
      <w:r w:rsidR="00E05DBE" w:rsidRPr="008B3C44">
        <w:rPr>
          <w:rFonts w:asciiTheme="minorHAnsi" w:eastAsia="Times New Roman" w:hAnsiTheme="minorHAnsi" w:cstheme="minorHAnsi"/>
          <w:color w:val="000000"/>
          <w:sz w:val="22"/>
          <w:szCs w:val="22"/>
          <w:lang w:val="lt-LT"/>
        </w:rPr>
        <w:t xml:space="preserve">Iki mokymų pradžios Rangovas pateikia Užsakovui derinti mokymų programą, grafiką. </w:t>
      </w:r>
      <w:r w:rsidR="00857E14" w:rsidRPr="008B3C44">
        <w:rPr>
          <w:rFonts w:asciiTheme="minorHAnsi" w:eastAsia="Times New Roman" w:hAnsiTheme="minorHAnsi" w:cstheme="minorHAnsi"/>
          <w:color w:val="000000"/>
          <w:sz w:val="22"/>
          <w:szCs w:val="22"/>
          <w:lang w:val="lt-LT"/>
        </w:rPr>
        <w:t xml:space="preserve">Mokymai/instruktavimas bus vykdomi pagal suderintą programą, iš anksto suderintu laiku. </w:t>
      </w:r>
    </w:p>
    <w:p w14:paraId="3ECBBD23" w14:textId="0AA3181A" w:rsidR="00857E14" w:rsidRPr="008B3C44" w:rsidRDefault="00857E14" w:rsidP="008042FE">
      <w:pPr>
        <w:tabs>
          <w:tab w:val="left" w:pos="90"/>
          <w:tab w:val="left" w:pos="90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Rangovas </w:t>
      </w:r>
      <w:r w:rsidR="00757057" w:rsidRPr="008B3C44">
        <w:rPr>
          <w:rFonts w:asciiTheme="minorHAnsi" w:eastAsia="Times New Roman" w:hAnsiTheme="minorHAnsi" w:cstheme="minorHAnsi"/>
          <w:color w:val="000000"/>
          <w:sz w:val="22"/>
          <w:szCs w:val="22"/>
          <w:lang w:val="lt-LT"/>
        </w:rPr>
        <w:t xml:space="preserve">nėra atsakingas už Užsakovo specialistų žinių įsisavinimą. </w:t>
      </w:r>
    </w:p>
    <w:p w14:paraId="1134236B" w14:textId="1C07BD97" w:rsidR="00757057" w:rsidRPr="008B3C44" w:rsidRDefault="00757057" w:rsidP="008042FE">
      <w:pPr>
        <w:tabs>
          <w:tab w:val="left" w:pos="90"/>
          <w:tab w:val="left" w:pos="90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Numatoma kad bus instruktuojami ir apmokami 2-6 žmonės. Tikslus mokymuose dalyvaujančių žmonių skaičius bus nurodytas iki mokymų programos suderinimo. Mokymų trukmė – iki 8 val. </w:t>
      </w:r>
    </w:p>
    <w:p w14:paraId="0503A19E" w14:textId="5BD41114" w:rsidR="00757057" w:rsidRPr="008B3C44" w:rsidRDefault="00757057" w:rsidP="008042FE">
      <w:pPr>
        <w:tabs>
          <w:tab w:val="left" w:pos="90"/>
          <w:tab w:val="left" w:pos="900"/>
          <w:tab w:val="left" w:pos="3005"/>
        </w:tabs>
        <w:ind w:firstLine="540"/>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lastRenderedPageBreak/>
        <w:t>Paminėtina, kad NVĮ</w:t>
      </w:r>
      <w:r w:rsidR="00C02949" w:rsidRPr="008B3C44">
        <w:rPr>
          <w:rFonts w:asciiTheme="minorHAnsi" w:eastAsia="Times New Roman" w:hAnsiTheme="minorHAnsi" w:cstheme="minorHAnsi"/>
          <w:sz w:val="22"/>
          <w:szCs w:val="22"/>
          <w:lang w:val="lt-LT"/>
        </w:rPr>
        <w:t xml:space="preserve"> dirbs automatiniu režimu</w:t>
      </w:r>
      <w:r w:rsidRPr="008B3C44">
        <w:rPr>
          <w:rFonts w:asciiTheme="minorHAnsi" w:eastAsia="Times New Roman" w:hAnsiTheme="minorHAnsi" w:cstheme="minorHAnsi"/>
          <w:sz w:val="22"/>
          <w:szCs w:val="22"/>
          <w:lang w:val="lt-LT"/>
        </w:rPr>
        <w:t>, todėl p</w:t>
      </w:r>
      <w:r w:rsidR="00C02949" w:rsidRPr="008B3C44">
        <w:rPr>
          <w:rFonts w:asciiTheme="minorHAnsi" w:eastAsia="Times New Roman" w:hAnsiTheme="minorHAnsi" w:cstheme="minorHAnsi"/>
          <w:sz w:val="22"/>
          <w:szCs w:val="22"/>
          <w:lang w:val="lt-LT"/>
        </w:rPr>
        <w:t>ersonalo poreikis valymo procesui bus</w:t>
      </w:r>
      <w:r w:rsidRPr="008B3C44">
        <w:rPr>
          <w:rFonts w:asciiTheme="minorHAnsi" w:eastAsia="Times New Roman" w:hAnsiTheme="minorHAnsi" w:cstheme="minorHAnsi"/>
          <w:sz w:val="22"/>
          <w:szCs w:val="22"/>
          <w:lang w:val="lt-LT"/>
        </w:rPr>
        <w:t xml:space="preserve"> </w:t>
      </w:r>
      <w:r w:rsidR="00C02949" w:rsidRPr="008B3C44">
        <w:rPr>
          <w:rFonts w:asciiTheme="minorHAnsi" w:eastAsia="Times New Roman" w:hAnsiTheme="minorHAnsi" w:cstheme="minorHAnsi"/>
          <w:sz w:val="22"/>
          <w:szCs w:val="22"/>
          <w:lang w:val="lt-LT"/>
        </w:rPr>
        <w:t>minimalus. Pagrindiniai aptarnaujančio personalo darbai</w:t>
      </w:r>
      <w:r w:rsidRPr="008B3C44">
        <w:rPr>
          <w:rFonts w:asciiTheme="minorHAnsi" w:eastAsia="Times New Roman" w:hAnsiTheme="minorHAnsi" w:cstheme="minorHAnsi"/>
          <w:sz w:val="22"/>
          <w:szCs w:val="22"/>
          <w:lang w:val="lt-LT"/>
        </w:rPr>
        <w:t xml:space="preserve"> numatomi darbai</w:t>
      </w:r>
      <w:r w:rsidR="00C02949" w:rsidRPr="008B3C44">
        <w:rPr>
          <w:rFonts w:asciiTheme="minorHAnsi" w:eastAsia="Times New Roman" w:hAnsiTheme="minorHAnsi" w:cstheme="minorHAnsi"/>
          <w:sz w:val="22"/>
          <w:szCs w:val="22"/>
          <w:lang w:val="lt-LT"/>
        </w:rPr>
        <w:t xml:space="preserve"> naujai planuojamai įrangai: </w:t>
      </w:r>
    </w:p>
    <w:p w14:paraId="6CFC920D" w14:textId="77777777" w:rsidR="00757057" w:rsidRPr="008B3C44" w:rsidRDefault="00C02949" w:rsidP="008042FE">
      <w:pPr>
        <w:pStyle w:val="Sraopastraipa"/>
        <w:numPr>
          <w:ilvl w:val="0"/>
          <w:numId w:val="39"/>
        </w:numPr>
        <w:tabs>
          <w:tab w:val="left" w:pos="90"/>
          <w:tab w:val="left" w:pos="900"/>
          <w:tab w:val="left" w:pos="3005"/>
        </w:tabs>
        <w:ind w:left="0" w:firstLine="540"/>
        <w:jc w:val="both"/>
        <w:rPr>
          <w:rFonts w:asciiTheme="minorHAnsi" w:hAnsiTheme="minorHAnsi" w:cstheme="minorHAnsi"/>
          <w:sz w:val="22"/>
          <w:szCs w:val="22"/>
          <w:lang w:val="lt-LT"/>
        </w:rPr>
      </w:pPr>
      <w:r w:rsidRPr="008B3C44">
        <w:rPr>
          <w:rFonts w:asciiTheme="minorHAnsi" w:hAnsiTheme="minorHAnsi" w:cstheme="minorHAnsi"/>
          <w:sz w:val="22"/>
          <w:szCs w:val="22"/>
          <w:lang w:val="lt-LT"/>
        </w:rPr>
        <w:t>vizualinė įrenginių</w:t>
      </w:r>
      <w:r w:rsidR="00757057" w:rsidRPr="008B3C44">
        <w:rPr>
          <w:rFonts w:asciiTheme="minorHAnsi" w:hAnsiTheme="minorHAnsi" w:cstheme="minorHAnsi"/>
          <w:sz w:val="22"/>
          <w:szCs w:val="22"/>
          <w:lang w:val="lt-LT"/>
        </w:rPr>
        <w:t xml:space="preserve"> </w:t>
      </w:r>
      <w:r w:rsidRPr="008B3C44">
        <w:rPr>
          <w:rFonts w:asciiTheme="minorHAnsi" w:hAnsiTheme="minorHAnsi" w:cstheme="minorHAnsi"/>
          <w:sz w:val="22"/>
          <w:szCs w:val="22"/>
          <w:lang w:val="lt-LT"/>
        </w:rPr>
        <w:t>darbo apžiūra</w:t>
      </w:r>
      <w:r w:rsidR="00757057" w:rsidRPr="008B3C44">
        <w:rPr>
          <w:rFonts w:asciiTheme="minorHAnsi" w:hAnsiTheme="minorHAnsi" w:cstheme="minorHAnsi"/>
          <w:sz w:val="22"/>
          <w:szCs w:val="22"/>
          <w:lang w:val="lt-LT"/>
        </w:rPr>
        <w:t>;</w:t>
      </w:r>
    </w:p>
    <w:p w14:paraId="4A24A1E8" w14:textId="77777777" w:rsidR="00D21205" w:rsidRPr="008B3C44" w:rsidRDefault="00C02949" w:rsidP="008042FE">
      <w:pPr>
        <w:pStyle w:val="Sraopastraipa"/>
        <w:numPr>
          <w:ilvl w:val="0"/>
          <w:numId w:val="39"/>
        </w:numPr>
        <w:tabs>
          <w:tab w:val="left" w:pos="90"/>
          <w:tab w:val="left" w:pos="900"/>
          <w:tab w:val="left" w:pos="3005"/>
        </w:tabs>
        <w:ind w:left="0" w:firstLine="540"/>
        <w:jc w:val="both"/>
        <w:rPr>
          <w:rFonts w:asciiTheme="minorHAnsi" w:hAnsiTheme="minorHAnsi" w:cstheme="minorHAnsi"/>
          <w:sz w:val="22"/>
          <w:szCs w:val="22"/>
          <w:lang w:val="lt-LT"/>
        </w:rPr>
      </w:pPr>
      <w:r w:rsidRPr="008B3C44">
        <w:rPr>
          <w:rFonts w:asciiTheme="minorHAnsi" w:hAnsiTheme="minorHAnsi" w:cstheme="minorHAnsi"/>
          <w:sz w:val="22"/>
          <w:szCs w:val="22"/>
          <w:lang w:val="lt-LT"/>
        </w:rPr>
        <w:t>kiekvieno įrenginio elektros energijos sąnaud</w:t>
      </w:r>
      <w:r w:rsidR="00757057" w:rsidRPr="008B3C44">
        <w:rPr>
          <w:rFonts w:asciiTheme="minorHAnsi" w:hAnsiTheme="minorHAnsi" w:cstheme="minorHAnsi"/>
          <w:sz w:val="22"/>
          <w:szCs w:val="22"/>
          <w:lang w:val="lt-LT"/>
        </w:rPr>
        <w:t>ų patikra</w:t>
      </w:r>
      <w:r w:rsidRPr="008B3C44">
        <w:rPr>
          <w:rFonts w:asciiTheme="minorHAnsi" w:hAnsiTheme="minorHAnsi" w:cstheme="minorHAnsi"/>
          <w:sz w:val="22"/>
          <w:szCs w:val="22"/>
          <w:lang w:val="lt-LT"/>
        </w:rPr>
        <w:t>, sek</w:t>
      </w:r>
      <w:r w:rsidR="00D21205" w:rsidRPr="008B3C44">
        <w:rPr>
          <w:rFonts w:asciiTheme="minorHAnsi" w:hAnsiTheme="minorHAnsi" w:cstheme="minorHAnsi"/>
          <w:sz w:val="22"/>
          <w:szCs w:val="22"/>
          <w:lang w:val="lt-LT"/>
        </w:rPr>
        <w:t>imas</w:t>
      </w:r>
      <w:r w:rsidRPr="008B3C44">
        <w:rPr>
          <w:rFonts w:asciiTheme="minorHAnsi" w:hAnsiTheme="minorHAnsi" w:cstheme="minorHAnsi"/>
          <w:sz w:val="22"/>
          <w:szCs w:val="22"/>
          <w:lang w:val="lt-LT"/>
        </w:rPr>
        <w:t xml:space="preserve"> ir</w:t>
      </w:r>
      <w:r w:rsidR="00D21205" w:rsidRPr="008B3C44">
        <w:rPr>
          <w:rFonts w:asciiTheme="minorHAnsi" w:hAnsiTheme="minorHAnsi" w:cstheme="minorHAnsi"/>
          <w:sz w:val="22"/>
          <w:szCs w:val="22"/>
          <w:lang w:val="lt-LT"/>
        </w:rPr>
        <w:t xml:space="preserve"> užtikrinimas, kad būtų aprūpinti </w:t>
      </w:r>
      <w:r w:rsidRPr="008B3C44">
        <w:rPr>
          <w:rFonts w:asciiTheme="minorHAnsi" w:hAnsiTheme="minorHAnsi" w:cstheme="minorHAnsi"/>
          <w:sz w:val="22"/>
          <w:szCs w:val="22"/>
          <w:lang w:val="lt-LT"/>
        </w:rPr>
        <w:t>nepertraukiamu elektros energijos tiekimu</w:t>
      </w:r>
      <w:r w:rsidR="00D21205" w:rsidRPr="008B3C44">
        <w:rPr>
          <w:rFonts w:asciiTheme="minorHAnsi" w:hAnsiTheme="minorHAnsi" w:cstheme="minorHAnsi"/>
          <w:sz w:val="22"/>
          <w:szCs w:val="22"/>
          <w:lang w:val="lt-LT"/>
        </w:rPr>
        <w:t>;</w:t>
      </w:r>
    </w:p>
    <w:p w14:paraId="5523453C" w14:textId="77777777" w:rsidR="00D21205" w:rsidRPr="008B3C44" w:rsidRDefault="00C02949" w:rsidP="008042FE">
      <w:pPr>
        <w:pStyle w:val="Sraopastraipa"/>
        <w:numPr>
          <w:ilvl w:val="0"/>
          <w:numId w:val="39"/>
        </w:numPr>
        <w:tabs>
          <w:tab w:val="left" w:pos="90"/>
          <w:tab w:val="left" w:pos="900"/>
          <w:tab w:val="left" w:pos="3005"/>
        </w:tabs>
        <w:ind w:left="0" w:firstLine="540"/>
        <w:jc w:val="both"/>
        <w:rPr>
          <w:rFonts w:asciiTheme="minorHAnsi" w:hAnsiTheme="minorHAnsi" w:cstheme="minorHAnsi"/>
          <w:sz w:val="22"/>
          <w:szCs w:val="22"/>
          <w:lang w:val="lt-LT"/>
        </w:rPr>
      </w:pPr>
      <w:r w:rsidRPr="008B3C44">
        <w:rPr>
          <w:rFonts w:asciiTheme="minorHAnsi" w:hAnsiTheme="minorHAnsi" w:cstheme="minorHAnsi"/>
          <w:sz w:val="22"/>
          <w:szCs w:val="22"/>
          <w:lang w:val="lt-LT"/>
        </w:rPr>
        <w:t>prižiūrėti visų įrenginių veikimą</w:t>
      </w:r>
      <w:r w:rsidR="00D21205" w:rsidRPr="008B3C44">
        <w:rPr>
          <w:rFonts w:asciiTheme="minorHAnsi" w:hAnsiTheme="minorHAnsi" w:cstheme="minorHAnsi"/>
          <w:sz w:val="22"/>
          <w:szCs w:val="22"/>
          <w:lang w:val="lt-LT"/>
        </w:rPr>
        <w:t>;</w:t>
      </w:r>
    </w:p>
    <w:p w14:paraId="542017E2" w14:textId="33610C36" w:rsidR="00D21205" w:rsidRPr="008B3C44" w:rsidRDefault="00D21205" w:rsidP="008042FE">
      <w:pPr>
        <w:pStyle w:val="Sraopastraipa"/>
        <w:numPr>
          <w:ilvl w:val="0"/>
          <w:numId w:val="39"/>
        </w:numPr>
        <w:tabs>
          <w:tab w:val="left" w:pos="90"/>
          <w:tab w:val="left" w:pos="900"/>
          <w:tab w:val="left" w:pos="3005"/>
        </w:tabs>
        <w:ind w:left="0" w:firstLine="540"/>
        <w:jc w:val="both"/>
        <w:rPr>
          <w:rFonts w:asciiTheme="minorHAnsi" w:hAnsiTheme="minorHAnsi" w:cstheme="minorHAnsi"/>
          <w:sz w:val="22"/>
          <w:szCs w:val="22"/>
          <w:lang w:val="lt-LT"/>
        </w:rPr>
      </w:pPr>
      <w:r w:rsidRPr="008B3C44">
        <w:rPr>
          <w:rFonts w:asciiTheme="minorHAnsi" w:hAnsiTheme="minorHAnsi" w:cstheme="minorHAnsi"/>
          <w:sz w:val="22"/>
          <w:szCs w:val="22"/>
          <w:lang w:val="lt-LT"/>
        </w:rPr>
        <w:t>pildyti</w:t>
      </w:r>
      <w:r w:rsidR="00C02949" w:rsidRPr="008B3C44">
        <w:rPr>
          <w:rFonts w:asciiTheme="minorHAnsi" w:hAnsiTheme="minorHAnsi" w:cstheme="minorHAnsi"/>
          <w:sz w:val="22"/>
          <w:szCs w:val="22"/>
          <w:lang w:val="lt-LT"/>
        </w:rPr>
        <w:t xml:space="preserve"> eksploatacinį</w:t>
      </w:r>
      <w:r w:rsidR="00757057" w:rsidRPr="008B3C44">
        <w:rPr>
          <w:rFonts w:asciiTheme="minorHAnsi" w:hAnsiTheme="minorHAnsi" w:cstheme="minorHAnsi"/>
          <w:sz w:val="22"/>
          <w:szCs w:val="22"/>
          <w:lang w:val="lt-LT"/>
        </w:rPr>
        <w:t xml:space="preserve"> </w:t>
      </w:r>
      <w:r w:rsidR="00C02949" w:rsidRPr="008B3C44">
        <w:rPr>
          <w:rFonts w:asciiTheme="minorHAnsi" w:hAnsiTheme="minorHAnsi" w:cstheme="minorHAnsi"/>
          <w:sz w:val="22"/>
          <w:szCs w:val="22"/>
          <w:lang w:val="lt-LT"/>
        </w:rPr>
        <w:t>žurnalą</w:t>
      </w:r>
      <w:r w:rsidRPr="008B3C44">
        <w:rPr>
          <w:rFonts w:asciiTheme="minorHAnsi" w:hAnsiTheme="minorHAnsi" w:cstheme="minorHAnsi"/>
          <w:sz w:val="22"/>
          <w:szCs w:val="22"/>
          <w:lang w:val="lt-LT"/>
        </w:rPr>
        <w:t>, pagal jį atlikti įrenginių aptarnavimą;</w:t>
      </w:r>
    </w:p>
    <w:p w14:paraId="0226291B" w14:textId="4C1DB030" w:rsidR="00D21205" w:rsidRPr="008B3C44" w:rsidRDefault="00D21205" w:rsidP="008042FE">
      <w:pPr>
        <w:pStyle w:val="Sraopastraipa"/>
        <w:numPr>
          <w:ilvl w:val="0"/>
          <w:numId w:val="39"/>
        </w:numPr>
        <w:tabs>
          <w:tab w:val="left" w:pos="90"/>
          <w:tab w:val="left" w:pos="900"/>
          <w:tab w:val="left" w:pos="3005"/>
        </w:tabs>
        <w:ind w:left="0" w:firstLine="540"/>
        <w:jc w:val="both"/>
        <w:rPr>
          <w:rFonts w:asciiTheme="minorHAnsi" w:hAnsiTheme="minorHAnsi" w:cstheme="minorHAnsi"/>
          <w:sz w:val="22"/>
          <w:szCs w:val="22"/>
          <w:lang w:val="lt-LT"/>
        </w:rPr>
      </w:pPr>
      <w:r w:rsidRPr="008B3C44">
        <w:rPr>
          <w:rFonts w:asciiTheme="minorHAnsi" w:hAnsiTheme="minorHAnsi" w:cstheme="minorHAnsi"/>
          <w:sz w:val="22"/>
          <w:szCs w:val="22"/>
          <w:lang w:val="lt-LT"/>
        </w:rPr>
        <w:t xml:space="preserve">reaguoti ir nedelsiant </w:t>
      </w:r>
      <w:r w:rsidR="00C02949" w:rsidRPr="008B3C44">
        <w:rPr>
          <w:rFonts w:asciiTheme="minorHAnsi" w:hAnsiTheme="minorHAnsi" w:cstheme="minorHAnsi"/>
          <w:sz w:val="22"/>
          <w:szCs w:val="22"/>
          <w:lang w:val="lt-LT"/>
        </w:rPr>
        <w:t>šalinti atsiradusius gedimus</w:t>
      </w:r>
      <w:r w:rsidRPr="008B3C44">
        <w:rPr>
          <w:rFonts w:asciiTheme="minorHAnsi" w:hAnsiTheme="minorHAnsi" w:cstheme="minorHAnsi"/>
          <w:sz w:val="22"/>
          <w:szCs w:val="22"/>
          <w:lang w:val="lt-LT"/>
        </w:rPr>
        <w:t>;</w:t>
      </w:r>
    </w:p>
    <w:p w14:paraId="25F1A1DF" w14:textId="77777777" w:rsidR="00D21205" w:rsidRPr="008B3C44" w:rsidRDefault="00C02949" w:rsidP="008042FE">
      <w:pPr>
        <w:pStyle w:val="Sraopastraipa"/>
        <w:numPr>
          <w:ilvl w:val="0"/>
          <w:numId w:val="39"/>
        </w:numPr>
        <w:tabs>
          <w:tab w:val="left" w:pos="90"/>
          <w:tab w:val="left" w:pos="900"/>
          <w:tab w:val="left" w:pos="3005"/>
        </w:tabs>
        <w:ind w:left="0" w:firstLine="540"/>
        <w:jc w:val="both"/>
        <w:rPr>
          <w:rFonts w:asciiTheme="minorHAnsi" w:hAnsiTheme="minorHAnsi" w:cstheme="minorHAnsi"/>
          <w:sz w:val="22"/>
          <w:szCs w:val="22"/>
          <w:lang w:val="lt-LT"/>
        </w:rPr>
      </w:pPr>
      <w:r w:rsidRPr="008B3C44">
        <w:rPr>
          <w:rFonts w:asciiTheme="minorHAnsi" w:hAnsiTheme="minorHAnsi" w:cstheme="minorHAnsi"/>
          <w:sz w:val="22"/>
          <w:szCs w:val="22"/>
          <w:lang w:val="lt-LT"/>
        </w:rPr>
        <w:t>šalinti nešmenis ir nuogriebas</w:t>
      </w:r>
    </w:p>
    <w:p w14:paraId="6C3E5C7E" w14:textId="41DBB530" w:rsidR="00C02949" w:rsidRPr="008B3C44" w:rsidRDefault="00C02949" w:rsidP="008042FE">
      <w:pPr>
        <w:pStyle w:val="Sraopastraipa"/>
        <w:numPr>
          <w:ilvl w:val="0"/>
          <w:numId w:val="39"/>
        </w:numPr>
        <w:tabs>
          <w:tab w:val="left" w:pos="90"/>
          <w:tab w:val="left" w:pos="900"/>
          <w:tab w:val="left" w:pos="3005"/>
        </w:tabs>
        <w:ind w:left="0" w:firstLine="540"/>
        <w:jc w:val="both"/>
        <w:rPr>
          <w:rFonts w:asciiTheme="minorHAnsi" w:hAnsiTheme="minorHAnsi" w:cstheme="minorHAnsi"/>
          <w:sz w:val="22"/>
          <w:szCs w:val="22"/>
          <w:lang w:val="lt-LT"/>
        </w:rPr>
      </w:pPr>
      <w:r w:rsidRPr="008B3C44">
        <w:rPr>
          <w:rFonts w:asciiTheme="minorHAnsi" w:hAnsiTheme="minorHAnsi" w:cstheme="minorHAnsi"/>
          <w:sz w:val="22"/>
          <w:szCs w:val="22"/>
          <w:lang w:val="lt-LT"/>
        </w:rPr>
        <w:t>Esant reikalui atlikti pakeitimus</w:t>
      </w:r>
      <w:r w:rsidR="00757057" w:rsidRPr="008B3C44">
        <w:rPr>
          <w:rFonts w:asciiTheme="minorHAnsi" w:hAnsiTheme="minorHAnsi" w:cstheme="minorHAnsi"/>
          <w:sz w:val="22"/>
          <w:szCs w:val="22"/>
          <w:lang w:val="lt-LT"/>
        </w:rPr>
        <w:t xml:space="preserve"> </w:t>
      </w:r>
      <w:r w:rsidRPr="008B3C44">
        <w:rPr>
          <w:rFonts w:asciiTheme="minorHAnsi" w:hAnsiTheme="minorHAnsi" w:cstheme="minorHAnsi"/>
          <w:sz w:val="22"/>
          <w:szCs w:val="22"/>
          <w:lang w:val="lt-LT"/>
        </w:rPr>
        <w:t>valdymo programoje.</w:t>
      </w:r>
    </w:p>
    <w:p w14:paraId="74676FF8" w14:textId="77777777" w:rsidR="00C02949" w:rsidRPr="008B3C44" w:rsidRDefault="00C02949" w:rsidP="008042FE">
      <w:pPr>
        <w:ind w:firstLine="540"/>
        <w:jc w:val="both"/>
        <w:rPr>
          <w:rFonts w:asciiTheme="minorHAnsi" w:eastAsia="Times New Roman" w:hAnsiTheme="minorHAnsi" w:cstheme="minorHAnsi"/>
          <w:color w:val="000000"/>
          <w:sz w:val="22"/>
          <w:szCs w:val="22"/>
          <w:highlight w:val="yellow"/>
          <w:lang w:val="lt-LT"/>
        </w:rPr>
      </w:pPr>
    </w:p>
    <w:p w14:paraId="42796D6D" w14:textId="6ADF8138" w:rsidR="00611986" w:rsidRPr="008B3C44" w:rsidRDefault="00EF02D6" w:rsidP="008042FE">
      <w:pPr>
        <w:pStyle w:val="Antrat1"/>
        <w:numPr>
          <w:ilvl w:val="0"/>
          <w:numId w:val="36"/>
        </w:numPr>
        <w:tabs>
          <w:tab w:val="left" w:pos="540"/>
          <w:tab w:val="left" w:pos="1080"/>
        </w:tabs>
        <w:spacing w:before="0" w:after="0"/>
        <w:ind w:left="0" w:firstLine="0"/>
        <w:jc w:val="center"/>
        <w:rPr>
          <w:rFonts w:asciiTheme="minorHAnsi" w:hAnsiTheme="minorHAnsi" w:cstheme="minorHAnsi"/>
          <w:lang w:val="lt-LT"/>
        </w:rPr>
      </w:pPr>
      <w:bookmarkStart w:id="94" w:name="_Toc208388097"/>
      <w:r w:rsidRPr="008B3C44">
        <w:rPr>
          <w:rFonts w:asciiTheme="minorHAnsi" w:hAnsiTheme="minorHAnsi" w:cstheme="minorHAnsi"/>
          <w:sz w:val="22"/>
          <w:szCs w:val="22"/>
          <w:lang w:val="lt-LT"/>
        </w:rPr>
        <w:t>Nuotekų valymo įrenginių darbo efektyvumo bandymai</w:t>
      </w:r>
      <w:bookmarkEnd w:id="94"/>
    </w:p>
    <w:p w14:paraId="71E634DA" w14:textId="7FA1BA0D" w:rsidR="00611986" w:rsidRPr="008B3C44" w:rsidRDefault="00237A4D" w:rsidP="008042FE">
      <w:pPr>
        <w:ind w:firstLine="547"/>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Atlikęs visus Darbus, </w:t>
      </w:r>
      <w:r w:rsidR="00EF02D6" w:rsidRPr="008B3C44">
        <w:rPr>
          <w:rFonts w:asciiTheme="minorHAnsi" w:eastAsia="Times New Roman" w:hAnsiTheme="minorHAnsi" w:cstheme="minorHAnsi"/>
          <w:color w:val="000000"/>
          <w:sz w:val="22"/>
          <w:szCs w:val="22"/>
          <w:lang w:val="lt-LT"/>
        </w:rPr>
        <w:t xml:space="preserve">Rangovas turi atlikti nuotekų valymo įrenginių išvalymo efektyvumą nustatančius bandymus </w:t>
      </w:r>
      <w:r w:rsidRPr="008B3C44">
        <w:rPr>
          <w:rFonts w:asciiTheme="minorHAnsi" w:eastAsia="Times New Roman" w:hAnsiTheme="minorHAnsi" w:cstheme="minorHAnsi"/>
          <w:color w:val="000000"/>
          <w:sz w:val="22"/>
          <w:szCs w:val="22"/>
          <w:lang w:val="lt-LT"/>
        </w:rPr>
        <w:t>–</w:t>
      </w:r>
      <w:r w:rsidR="00EF02D6" w:rsidRPr="008B3C44">
        <w:rPr>
          <w:rFonts w:asciiTheme="minorHAnsi" w:eastAsia="Times New Roman" w:hAnsiTheme="minorHAnsi" w:cstheme="minorHAnsi"/>
          <w:color w:val="000000"/>
          <w:sz w:val="22"/>
          <w:szCs w:val="22"/>
          <w:lang w:val="lt-LT"/>
        </w:rPr>
        <w:t xml:space="preserve"> baigiamuosius</w:t>
      </w:r>
      <w:r w:rsidRPr="008B3C44">
        <w:rPr>
          <w:rFonts w:asciiTheme="minorHAnsi" w:eastAsia="Times New Roman" w:hAnsiTheme="minorHAnsi" w:cstheme="minorHAnsi"/>
          <w:color w:val="000000"/>
          <w:sz w:val="22"/>
          <w:szCs w:val="22"/>
          <w:lang w:val="lt-LT"/>
        </w:rPr>
        <w:t xml:space="preserve"> </w:t>
      </w:r>
      <w:r w:rsidR="00EF02D6" w:rsidRPr="008B3C44">
        <w:rPr>
          <w:rFonts w:asciiTheme="minorHAnsi" w:eastAsia="Times New Roman" w:hAnsiTheme="minorHAnsi" w:cstheme="minorHAnsi"/>
          <w:color w:val="000000"/>
          <w:sz w:val="22"/>
          <w:szCs w:val="22"/>
          <w:lang w:val="lt-LT"/>
        </w:rPr>
        <w:t xml:space="preserve">bandymus. Baigiamieji bandymai atliekami iki statinių užbaigimo komisijos akto pasirašymo dienos ar deklaracijos apie statybos užbaigimą išdavimo. Bandymu metu Rangovas turi įrodyti, kad pastatyti nuotekų valymo įrenginiai pasiekia nustatytą ir reikalaujamą išvalymo efektyvumą ir jie visiškai atitinka Rangovo pasiūlyme deklaruotus rodiklius (sąnaudas ir eksploatacinius kaštus). </w:t>
      </w:r>
      <w:bookmarkStart w:id="95" w:name="_heading=h.bbn1kngfia9v" w:colFirst="0" w:colLast="0"/>
      <w:bookmarkEnd w:id="95"/>
      <w:r w:rsidR="00EF02D6" w:rsidRPr="008B3C44">
        <w:rPr>
          <w:rFonts w:asciiTheme="minorHAnsi" w:eastAsia="Times New Roman" w:hAnsiTheme="minorHAnsi" w:cstheme="minorHAnsi"/>
          <w:color w:val="000000"/>
          <w:sz w:val="22"/>
          <w:szCs w:val="22"/>
          <w:lang w:val="lt-LT"/>
        </w:rPr>
        <w:t>Rangovas turi įrodyti</w:t>
      </w:r>
      <w:r w:rsidRPr="008B3C44">
        <w:rPr>
          <w:rFonts w:asciiTheme="minorHAnsi" w:eastAsia="Times New Roman" w:hAnsiTheme="minorHAnsi" w:cstheme="minorHAnsi"/>
          <w:color w:val="000000"/>
          <w:sz w:val="22"/>
          <w:szCs w:val="22"/>
          <w:lang w:val="lt-LT"/>
        </w:rPr>
        <w:t xml:space="preserve"> ir </w:t>
      </w:r>
      <w:r w:rsidR="00EF02D6" w:rsidRPr="008B3C44">
        <w:rPr>
          <w:rFonts w:asciiTheme="minorHAnsi" w:eastAsia="Times New Roman" w:hAnsiTheme="minorHAnsi" w:cstheme="minorHAnsi"/>
          <w:color w:val="000000"/>
          <w:sz w:val="22"/>
          <w:szCs w:val="22"/>
          <w:lang w:val="lt-LT"/>
        </w:rPr>
        <w:t xml:space="preserve">pagrįsti, kad jo </w:t>
      </w:r>
      <w:r w:rsidRPr="008B3C44">
        <w:rPr>
          <w:rFonts w:asciiTheme="minorHAnsi" w:eastAsia="Times New Roman" w:hAnsiTheme="minorHAnsi" w:cstheme="minorHAnsi"/>
          <w:color w:val="000000"/>
          <w:sz w:val="22"/>
          <w:szCs w:val="22"/>
          <w:lang w:val="lt-LT"/>
        </w:rPr>
        <w:t xml:space="preserve">suprojektuoti ir pastatyti </w:t>
      </w:r>
      <w:r w:rsidR="00EF02D6" w:rsidRPr="008B3C44">
        <w:rPr>
          <w:rFonts w:asciiTheme="minorHAnsi" w:eastAsia="Times New Roman" w:hAnsiTheme="minorHAnsi" w:cstheme="minorHAnsi"/>
          <w:color w:val="000000"/>
          <w:sz w:val="22"/>
          <w:szCs w:val="22"/>
          <w:lang w:val="lt-LT"/>
        </w:rPr>
        <w:t>nuotekų valymo įrenginiai išvalo nuotekas iki reikalaujamo</w:t>
      </w:r>
      <w:r w:rsidRPr="008B3C44">
        <w:rPr>
          <w:rFonts w:asciiTheme="minorHAnsi" w:eastAsia="Times New Roman" w:hAnsiTheme="minorHAnsi" w:cstheme="minorHAnsi"/>
          <w:color w:val="000000"/>
          <w:sz w:val="22"/>
          <w:szCs w:val="22"/>
          <w:lang w:val="lt-LT"/>
        </w:rPr>
        <w:t xml:space="preserve">, šioje Techninėje specifikacijoje nurodyto </w:t>
      </w:r>
      <w:r w:rsidR="00EF02D6" w:rsidRPr="008B3C44">
        <w:rPr>
          <w:rFonts w:asciiTheme="minorHAnsi" w:eastAsia="Times New Roman" w:hAnsiTheme="minorHAnsi" w:cstheme="minorHAnsi"/>
          <w:color w:val="000000"/>
          <w:sz w:val="22"/>
          <w:szCs w:val="22"/>
          <w:lang w:val="lt-LT"/>
        </w:rPr>
        <w:t>lygio. Rangovas turi atlikti bent du išvalymo efektyvumą įrodančius tyrimus</w:t>
      </w:r>
      <w:r w:rsidRPr="008B3C44">
        <w:rPr>
          <w:rFonts w:asciiTheme="minorHAnsi" w:eastAsia="Times New Roman" w:hAnsiTheme="minorHAnsi" w:cstheme="minorHAnsi"/>
          <w:color w:val="000000"/>
          <w:sz w:val="22"/>
          <w:szCs w:val="22"/>
          <w:lang w:val="lt-LT"/>
        </w:rPr>
        <w:t xml:space="preserve"> (iš eilės) – kurie patvirtintų, kad nuotekos išvalomos iki reikalaujamų parametrų</w:t>
      </w:r>
      <w:r w:rsidR="00EF02D6" w:rsidRPr="008B3C44">
        <w:rPr>
          <w:rFonts w:asciiTheme="minorHAnsi" w:eastAsia="Times New Roman" w:hAnsiTheme="minorHAnsi" w:cstheme="minorHAnsi"/>
          <w:color w:val="000000"/>
          <w:sz w:val="22"/>
          <w:szCs w:val="22"/>
          <w:lang w:val="lt-LT"/>
        </w:rPr>
        <w:t xml:space="preserve">. </w:t>
      </w:r>
    </w:p>
    <w:p w14:paraId="6C7AD8F1" w14:textId="7DD36072" w:rsidR="00611986" w:rsidRPr="008B3C44" w:rsidRDefault="00237A4D" w:rsidP="008042FE">
      <w:pPr>
        <w:tabs>
          <w:tab w:val="left" w:pos="990"/>
        </w:tabs>
        <w:ind w:firstLine="547"/>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Baigiamuosius bandymus</w:t>
      </w:r>
      <w:r w:rsidR="00EF02D6" w:rsidRPr="008B3C44">
        <w:rPr>
          <w:rFonts w:asciiTheme="minorHAnsi" w:eastAsia="Times New Roman" w:hAnsiTheme="minorHAnsi" w:cstheme="minorHAnsi"/>
          <w:color w:val="000000"/>
          <w:sz w:val="22"/>
          <w:szCs w:val="22"/>
          <w:lang w:val="lt-LT"/>
        </w:rPr>
        <w:t xml:space="preserve"> galima pradėti, kai:</w:t>
      </w:r>
    </w:p>
    <w:p w14:paraId="0FFD57F6" w14:textId="77777777" w:rsidR="00237A4D" w:rsidRPr="008B3C44" w:rsidRDefault="00EF02D6" w:rsidP="008042FE">
      <w:pPr>
        <w:pStyle w:val="Sraopastraipa"/>
        <w:numPr>
          <w:ilvl w:val="0"/>
          <w:numId w:val="40"/>
        </w:numPr>
        <w:pBdr>
          <w:top w:val="nil"/>
          <w:left w:val="nil"/>
          <w:bottom w:val="nil"/>
          <w:right w:val="nil"/>
          <w:between w:val="nil"/>
        </w:pBdr>
        <w:tabs>
          <w:tab w:val="left" w:pos="990"/>
        </w:tabs>
        <w:ind w:left="0" w:firstLine="547"/>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hidrauliškai išbandytos visos talpos,</w:t>
      </w:r>
    </w:p>
    <w:p w14:paraId="746DDD64" w14:textId="77777777" w:rsidR="00237A4D" w:rsidRPr="008B3C44" w:rsidRDefault="00EF02D6" w:rsidP="008042FE">
      <w:pPr>
        <w:pStyle w:val="Sraopastraipa"/>
        <w:numPr>
          <w:ilvl w:val="0"/>
          <w:numId w:val="40"/>
        </w:numPr>
        <w:pBdr>
          <w:top w:val="nil"/>
          <w:left w:val="nil"/>
          <w:bottom w:val="nil"/>
          <w:right w:val="nil"/>
          <w:between w:val="nil"/>
        </w:pBdr>
        <w:tabs>
          <w:tab w:val="left" w:pos="990"/>
        </w:tabs>
        <w:ind w:left="0" w:firstLine="547"/>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atliktas įrenginių individualus ir kompleksinis bandymas bei funkcionalumo patikrinimas su švariu vandeniu (parengtinio valymo įrangos (grotų, smėliagaudės), orapūčių, dozatorių, aeravimo sistemos, maišymo įtaisų, kitų mechaninių mazgų ir įtaisų) ir Užsakovui pateikta atitinkama dokumentacija,</w:t>
      </w:r>
    </w:p>
    <w:p w14:paraId="5F800CD4" w14:textId="77777777" w:rsidR="00237A4D" w:rsidRPr="008B3C44" w:rsidRDefault="00EF02D6" w:rsidP="008042FE">
      <w:pPr>
        <w:pStyle w:val="Sraopastraipa"/>
        <w:numPr>
          <w:ilvl w:val="0"/>
          <w:numId w:val="40"/>
        </w:numPr>
        <w:pBdr>
          <w:top w:val="nil"/>
          <w:left w:val="nil"/>
          <w:bottom w:val="nil"/>
          <w:right w:val="nil"/>
          <w:between w:val="nil"/>
        </w:pBdr>
        <w:tabs>
          <w:tab w:val="left" w:pos="990"/>
        </w:tabs>
        <w:ind w:left="0" w:firstLine="547"/>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visoms technologinėms grandims užtikrintas pastovus elektros energijos tiekimas, pilnai baigti elektrotechnikos-automatikos ir mechanikos paleidimo derinimo darbai, išskyrus kai kuriuos proceso valdyme ir SCADA sistemoje, kas turi būti  suderinta su Užsakovu.</w:t>
      </w:r>
    </w:p>
    <w:p w14:paraId="33DAA35B" w14:textId="16A90247" w:rsidR="00237A4D" w:rsidRPr="008B3C44" w:rsidRDefault="00237A4D" w:rsidP="008042FE">
      <w:pPr>
        <w:pBdr>
          <w:top w:val="nil"/>
          <w:left w:val="nil"/>
          <w:bottom w:val="nil"/>
          <w:right w:val="nil"/>
          <w:between w:val="nil"/>
        </w:pBdr>
        <w:tabs>
          <w:tab w:val="left" w:pos="990"/>
        </w:tabs>
        <w:ind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Rangovas turi informuoti Užsakovą apie planuojamą tyrimų pradžią iki tyrimų pradžios.</w:t>
      </w:r>
    </w:p>
    <w:p w14:paraId="21DF1BFE" w14:textId="77777777" w:rsidR="00611986" w:rsidRPr="008B3C44" w:rsidRDefault="00EF02D6" w:rsidP="008042FE">
      <w:pPr>
        <w:ind w:firstLine="547"/>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Už visas eksploatacines išlaidas baigiamųjų bandymų metu pilnai yra atsakingas Rangovas, išskyrus už elektros energijos sąnaudas ir Užsakovo personalo darbo laiko apmokėjimą bandymo metu.</w:t>
      </w:r>
    </w:p>
    <w:p w14:paraId="0741AA6E" w14:textId="77777777" w:rsidR="00611986" w:rsidRPr="008B3C44" w:rsidRDefault="00EF02D6" w:rsidP="008042FE">
      <w:pPr>
        <w:ind w:firstLine="547"/>
        <w:jc w:val="both"/>
        <w:rPr>
          <w:rFonts w:asciiTheme="minorHAnsi" w:eastAsia="Times New Roman" w:hAnsiTheme="minorHAnsi" w:cstheme="minorHAnsi"/>
          <w:color w:val="000000"/>
          <w:sz w:val="22"/>
          <w:szCs w:val="22"/>
          <w:highlight w:val="yellow"/>
          <w:lang w:val="lt-LT"/>
        </w:rPr>
      </w:pPr>
      <w:r w:rsidRPr="008B3C44">
        <w:rPr>
          <w:rFonts w:asciiTheme="minorHAnsi" w:eastAsia="Times New Roman" w:hAnsiTheme="minorHAnsi" w:cstheme="minorHAnsi"/>
          <w:color w:val="000000"/>
          <w:sz w:val="22"/>
          <w:szCs w:val="22"/>
          <w:lang w:val="lt-LT"/>
        </w:rPr>
        <w:t>Tyrimo metu imami atitekančių ir išleidžiamų po valymo nuotekų mėginiai. Tyrimų metu taip pat turi būti matuojamas ištekančių nuotekų debitas. Tyrimų metu Rangovas atsako už visus laboratorinius tyrimus, reikalingus atliekant technologinių procesų darbo kontrolę pagal visas procedūras ir tvarką. Turi būti matuojami tie rodikliai, kuriuos reglamentuoja Lietuvos Respublikos Aplinkos ministerijos teisės aktai: septynių parų biocheminis deguonies suvartojimas (BDS</w:t>
      </w:r>
      <w:r w:rsidRPr="008B3C44">
        <w:rPr>
          <w:rFonts w:asciiTheme="minorHAnsi" w:eastAsia="Times New Roman" w:hAnsiTheme="minorHAnsi" w:cstheme="minorHAnsi"/>
          <w:color w:val="000000"/>
          <w:sz w:val="22"/>
          <w:szCs w:val="22"/>
          <w:vertAlign w:val="subscript"/>
          <w:lang w:val="lt-LT"/>
        </w:rPr>
        <w:t>7</w:t>
      </w:r>
      <w:r w:rsidRPr="008B3C44">
        <w:rPr>
          <w:rFonts w:asciiTheme="minorHAnsi" w:eastAsia="Times New Roman" w:hAnsiTheme="minorHAnsi" w:cstheme="minorHAnsi"/>
          <w:color w:val="000000"/>
          <w:sz w:val="22"/>
          <w:szCs w:val="22"/>
          <w:lang w:val="lt-LT"/>
        </w:rPr>
        <w:t>), skendinčios medžiagos (SM), bendras azotas, bendras fosforas. Tam, kad įrodyti nuotekų valymo procesų atlikimo teisingumą, kontrolės testų rezultatai, pagal visus reglamentuojamus parametrus turi neviršyti reikalaujamo išvalymo efektyvumo pagal normatyvus.</w:t>
      </w:r>
    </w:p>
    <w:p w14:paraId="7D33F88D" w14:textId="77777777" w:rsidR="00611986" w:rsidRPr="008B3C44" w:rsidRDefault="00EF02D6" w:rsidP="008042FE">
      <w:pPr>
        <w:ind w:firstLine="547"/>
        <w:jc w:val="both"/>
        <w:rPr>
          <w:rFonts w:asciiTheme="minorHAnsi" w:eastAsia="Times New Roman" w:hAnsiTheme="minorHAnsi" w:cstheme="minorHAnsi"/>
          <w:color w:val="000000"/>
          <w:sz w:val="22"/>
          <w:szCs w:val="22"/>
          <w:lang w:val="lt-LT"/>
        </w:rPr>
      </w:pPr>
      <w:bookmarkStart w:id="96" w:name="_heading=h.2xz36o515w1w" w:colFirst="0" w:colLast="0"/>
      <w:bookmarkEnd w:id="96"/>
      <w:r w:rsidRPr="008B3C44">
        <w:rPr>
          <w:rFonts w:asciiTheme="minorHAnsi" w:eastAsia="Times New Roman" w:hAnsiTheme="minorHAnsi" w:cstheme="minorHAnsi"/>
          <w:color w:val="000000"/>
          <w:sz w:val="22"/>
          <w:szCs w:val="22"/>
          <w:lang w:val="lt-LT"/>
        </w:rPr>
        <w:t xml:space="preserve">Nuotekų mėginių laboratorinis tyrimas turi būti atliekamas pagal Lietuvos Respublikos Aplinkos ministerijos patvirtintas </w:t>
      </w:r>
      <w:bookmarkStart w:id="97" w:name="bookmark=id.oafjph15qoie" w:colFirst="0" w:colLast="0"/>
      <w:bookmarkStart w:id="98" w:name="bookmark=id.tuvc3djn5hjr" w:colFirst="0" w:colLast="0"/>
      <w:bookmarkEnd w:id="97"/>
      <w:bookmarkEnd w:id="98"/>
      <w:r w:rsidRPr="008B3C44">
        <w:rPr>
          <w:rFonts w:asciiTheme="minorHAnsi" w:eastAsia="Times New Roman" w:hAnsiTheme="minorHAnsi" w:cstheme="minorHAnsi"/>
          <w:color w:val="000000"/>
          <w:sz w:val="22"/>
          <w:szCs w:val="22"/>
          <w:lang w:val="lt-LT"/>
        </w:rPr>
        <w:t>taisykles ir rekomendacijas.</w:t>
      </w:r>
    </w:p>
    <w:p w14:paraId="75585BD6" w14:textId="09FECD7F" w:rsidR="00F67F23" w:rsidRPr="008B3C44" w:rsidRDefault="00EF02D6" w:rsidP="008042FE">
      <w:pPr>
        <w:ind w:firstLine="547"/>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Jei bandymų rezultatai neatitinka reikalavimų, Rangovas privalo imtis procesų atitaisymo ir pritaikymo priemonių ir bandymai kartojami, kai tik užbaigiami atitaisymo darbai. Visas su atitaisomaisiais darbais susijusias išlaidas turi padengti Rangovas. </w:t>
      </w:r>
      <w:r w:rsidR="00255F4D" w:rsidRPr="008B3C44">
        <w:rPr>
          <w:rFonts w:asciiTheme="minorHAnsi" w:eastAsia="Times New Roman" w:hAnsiTheme="minorHAnsi" w:cstheme="minorHAnsi"/>
          <w:color w:val="000000"/>
          <w:sz w:val="22"/>
          <w:szCs w:val="22"/>
          <w:lang w:val="lt-LT"/>
        </w:rPr>
        <w:t xml:space="preserve">Net jei ir atitaisius </w:t>
      </w:r>
      <w:r w:rsidR="00F67F23" w:rsidRPr="008B3C44">
        <w:rPr>
          <w:rFonts w:asciiTheme="minorHAnsi" w:eastAsia="Times New Roman" w:hAnsiTheme="minorHAnsi" w:cstheme="minorHAnsi"/>
          <w:color w:val="000000"/>
          <w:sz w:val="22"/>
          <w:szCs w:val="22"/>
          <w:lang w:val="lt-LT"/>
        </w:rPr>
        <w:t>trūkumus Baigiamųjų bandymų teigiamų rezultatų pasiekti ir efektyvumo pademonstruoti nepavyksta ne dėl Rangovo kaltės, Rangovas turi tiksliai, aiškiai ir detaliai nurodyti visas aplinkybės, dėl kurių Bandymai nepavyksta, kokių veiksmų ir/ar priemonių Užsakovas turi imtis,</w:t>
      </w:r>
      <w:r w:rsidR="00D15ABE" w:rsidRPr="008B3C44">
        <w:rPr>
          <w:rFonts w:asciiTheme="minorHAnsi" w:eastAsia="Times New Roman" w:hAnsiTheme="minorHAnsi" w:cstheme="minorHAnsi"/>
          <w:color w:val="000000"/>
          <w:sz w:val="22"/>
          <w:szCs w:val="22"/>
          <w:lang w:val="lt-LT"/>
        </w:rPr>
        <w:t xml:space="preserve"> </w:t>
      </w:r>
      <w:r w:rsidR="00F67F23" w:rsidRPr="008B3C44">
        <w:rPr>
          <w:rFonts w:asciiTheme="minorHAnsi" w:eastAsia="Times New Roman" w:hAnsiTheme="minorHAnsi" w:cstheme="minorHAnsi"/>
          <w:color w:val="000000"/>
          <w:sz w:val="22"/>
          <w:szCs w:val="22"/>
          <w:lang w:val="lt-LT"/>
        </w:rPr>
        <w:t xml:space="preserve">kokias sąlygas Užsakovas turi užtikrinti, kad Bandymai pavyktų. </w:t>
      </w:r>
      <w:r w:rsidR="00D15ABE" w:rsidRPr="008B3C44">
        <w:rPr>
          <w:rFonts w:asciiTheme="minorHAnsi" w:eastAsia="Times New Roman" w:hAnsiTheme="minorHAnsi" w:cstheme="minorHAnsi"/>
          <w:color w:val="000000"/>
          <w:sz w:val="22"/>
          <w:szCs w:val="22"/>
          <w:lang w:val="lt-LT"/>
        </w:rPr>
        <w:t xml:space="preserve">Kai Užsakovas įgyvendina ir užtikrinta visas Rangovo nurodytas sąlygas, kad Bandymai pavyktų, Rangovas, Užsakovo prašymu Bandymus turi pakartoti. Tokių pakartotinių Bandymų išlaidas turi padengti Užsakovas. </w:t>
      </w:r>
    </w:p>
    <w:p w14:paraId="3B8E1980" w14:textId="77777777" w:rsidR="00611986" w:rsidRPr="008B3C44" w:rsidRDefault="00EF02D6" w:rsidP="008042FE">
      <w:pPr>
        <w:ind w:firstLine="547"/>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Garantiniai terminai nustatyti Rangos sutartyje ir Lietuvos Respublikos teisės aktuose. </w:t>
      </w:r>
    </w:p>
    <w:p w14:paraId="56372DAC" w14:textId="6574C908" w:rsidR="00D21205" w:rsidRPr="008B3C44" w:rsidRDefault="00D21205" w:rsidP="008042FE">
      <w:pPr>
        <w:ind w:firstLine="540"/>
        <w:jc w:val="both"/>
        <w:rPr>
          <w:rFonts w:asciiTheme="minorHAnsi" w:eastAsia="Times New Roman" w:hAnsiTheme="minorHAnsi" w:cstheme="minorHAnsi"/>
          <w:color w:val="000000"/>
          <w:sz w:val="22"/>
          <w:szCs w:val="22"/>
          <w:lang w:val="lt-LT"/>
        </w:rPr>
      </w:pPr>
      <w:bookmarkStart w:id="99" w:name="_heading=h.ppcguv60qxsz" w:colFirst="0" w:colLast="0"/>
      <w:bookmarkEnd w:id="99"/>
      <w:r w:rsidRPr="008B3C44">
        <w:rPr>
          <w:rFonts w:asciiTheme="minorHAnsi" w:eastAsia="Times New Roman" w:hAnsiTheme="minorHAnsi" w:cstheme="minorHAnsi"/>
          <w:color w:val="000000"/>
          <w:sz w:val="22"/>
          <w:szCs w:val="22"/>
          <w:lang w:val="lt-LT"/>
        </w:rPr>
        <w:t>Rangovas yra atsakingas už tai, kad nuotekų valymo įrenginių procesas vyktų pagal Pirkimo dokumentų reikalavimus, Statinio projektą bei Rangovo pasiūlymą ir būtų pasiektas reikalaujamas nuotekų išvalymo efektyvumas. Rangovas turi užtikrinti technologinį procesą ir visų nurodytų rodiklių pasiekimą.</w:t>
      </w:r>
    </w:p>
    <w:p w14:paraId="1C72366A" w14:textId="77777777" w:rsidR="001D71AB" w:rsidRPr="008B3C44" w:rsidRDefault="001D71AB" w:rsidP="008042FE">
      <w:pPr>
        <w:ind w:firstLine="540"/>
        <w:jc w:val="both"/>
        <w:rPr>
          <w:rFonts w:asciiTheme="minorHAnsi" w:eastAsia="Times New Roman" w:hAnsiTheme="minorHAnsi" w:cstheme="minorHAnsi"/>
          <w:color w:val="000000"/>
          <w:sz w:val="22"/>
          <w:szCs w:val="22"/>
          <w:lang w:val="lt-LT"/>
        </w:rPr>
      </w:pPr>
      <w:bookmarkStart w:id="100" w:name="_heading=h.ranjro5ofwsb" w:colFirst="0" w:colLast="0"/>
      <w:bookmarkEnd w:id="100"/>
      <w:r w:rsidRPr="008B3C44">
        <w:rPr>
          <w:rFonts w:asciiTheme="minorHAnsi" w:eastAsia="Times New Roman" w:hAnsiTheme="minorHAnsi" w:cstheme="minorHAnsi"/>
          <w:color w:val="000000"/>
          <w:sz w:val="22"/>
          <w:szCs w:val="22"/>
          <w:lang w:val="lt-LT"/>
        </w:rPr>
        <w:t xml:space="preserve">Patiekdamas pasiūlymą ir pasirašytas garantijas (šios Techninės specifikacijos priedas Nr. 4) </w:t>
      </w:r>
      <w:r w:rsidR="00D21205" w:rsidRPr="008B3C44">
        <w:rPr>
          <w:rFonts w:asciiTheme="minorHAnsi" w:eastAsia="Times New Roman" w:hAnsiTheme="minorHAnsi" w:cstheme="minorHAnsi"/>
          <w:color w:val="000000"/>
          <w:sz w:val="22"/>
          <w:szCs w:val="22"/>
          <w:lang w:val="lt-LT"/>
        </w:rPr>
        <w:t xml:space="preserve">Rangovas garantuoja, kad jo suprojektuotuose ir pastatytuose nuotekų valymo įrenginiuose, esant projektinėms sąlygoms, valytų </w:t>
      </w:r>
      <w:r w:rsidR="00D21205" w:rsidRPr="008B3C44">
        <w:rPr>
          <w:rFonts w:asciiTheme="minorHAnsi" w:eastAsia="Times New Roman" w:hAnsiTheme="minorHAnsi" w:cstheme="minorHAnsi"/>
          <w:color w:val="000000"/>
          <w:sz w:val="22"/>
          <w:szCs w:val="22"/>
          <w:lang w:val="lt-LT"/>
        </w:rPr>
        <w:lastRenderedPageBreak/>
        <w:t>nuotekų kokybiniai parametrai (teršalų likutinės koncentracijos) neviršys valytoms nuotekoms keliamų užterštumo reikalavimų.</w:t>
      </w:r>
      <w:bookmarkStart w:id="101" w:name="bookmark=id.e7n43tat22rn" w:colFirst="0" w:colLast="0"/>
      <w:bookmarkStart w:id="102" w:name="bookmark=id.bgeba3mbh98p" w:colFirst="0" w:colLast="0"/>
      <w:bookmarkEnd w:id="101"/>
      <w:bookmarkEnd w:id="102"/>
      <w:r w:rsidR="00D21205" w:rsidRPr="008B3C44">
        <w:rPr>
          <w:rFonts w:asciiTheme="minorHAnsi" w:eastAsia="Times New Roman" w:hAnsiTheme="minorHAnsi" w:cstheme="minorHAnsi"/>
          <w:color w:val="000000"/>
          <w:sz w:val="22"/>
          <w:szCs w:val="22"/>
          <w:lang w:val="lt-LT"/>
        </w:rPr>
        <w:t xml:space="preserve"> </w:t>
      </w:r>
    </w:p>
    <w:p w14:paraId="29730D14" w14:textId="10F7C855" w:rsidR="001D71AB" w:rsidRPr="008B3C44" w:rsidRDefault="001D71AB"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Rangovas užtikrina, kad suprojektuotuose ir pastatytuose nuotekų valymo įrenginiuose, esant projektinėms sąlygoms, ir nesant nuokrypių nuo tinkamos įrenginių eksploatacijos, sąnaudos ir kaštai bus tokie, kokie nurodyti jo pasiūlyme ir neviršys rangovo nurodyti deklaruojamų reikšmių. </w:t>
      </w:r>
    </w:p>
    <w:p w14:paraId="1DE01067" w14:textId="7F31D004" w:rsidR="00D21205" w:rsidRPr="008B3C44" w:rsidRDefault="00D21205"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Jei išvalymo efektyvumas ir nustatyti reikalavimai nebus pasiekti,</w:t>
      </w:r>
      <w:r w:rsidR="001D71AB" w:rsidRPr="008B3C44">
        <w:rPr>
          <w:rFonts w:asciiTheme="minorHAnsi" w:eastAsia="Times New Roman" w:hAnsiTheme="minorHAnsi" w:cstheme="minorHAnsi"/>
          <w:color w:val="000000"/>
          <w:sz w:val="22"/>
          <w:szCs w:val="22"/>
          <w:lang w:val="lt-LT"/>
        </w:rPr>
        <w:t xml:space="preserve"> jei sąnaudos ir eksploatacijos kaštai viršys Rangovo deklaruotus, ir Rangovas neįrodys, tai taip yra dėl ne nuo jo priklausančių aplinkybių, </w:t>
      </w:r>
      <w:r w:rsidRPr="008B3C44">
        <w:rPr>
          <w:rFonts w:asciiTheme="minorHAnsi" w:eastAsia="Times New Roman" w:hAnsiTheme="minorHAnsi" w:cstheme="minorHAnsi"/>
          <w:color w:val="000000"/>
          <w:sz w:val="22"/>
          <w:szCs w:val="22"/>
          <w:lang w:val="lt-LT"/>
        </w:rPr>
        <w:t>Rangovas</w:t>
      </w:r>
      <w:r w:rsidR="001D71AB" w:rsidRPr="008B3C44">
        <w:rPr>
          <w:rFonts w:asciiTheme="minorHAnsi" w:eastAsia="Times New Roman" w:hAnsiTheme="minorHAnsi" w:cstheme="minorHAnsi"/>
          <w:color w:val="000000"/>
          <w:sz w:val="22"/>
          <w:szCs w:val="22"/>
          <w:lang w:val="lt-LT"/>
        </w:rPr>
        <w:t>, Užsakovo pareikalavimu, su</w:t>
      </w:r>
      <w:r w:rsidRPr="008B3C44">
        <w:rPr>
          <w:rFonts w:asciiTheme="minorHAnsi" w:eastAsia="Times New Roman" w:hAnsiTheme="minorHAnsi" w:cstheme="minorHAnsi"/>
          <w:color w:val="000000"/>
          <w:sz w:val="22"/>
          <w:szCs w:val="22"/>
          <w:lang w:val="lt-LT"/>
        </w:rPr>
        <w:t>mok</w:t>
      </w:r>
      <w:r w:rsidR="001D71AB" w:rsidRPr="008B3C44">
        <w:rPr>
          <w:rFonts w:asciiTheme="minorHAnsi" w:eastAsia="Times New Roman" w:hAnsiTheme="minorHAnsi" w:cstheme="minorHAnsi"/>
          <w:color w:val="000000"/>
          <w:sz w:val="22"/>
          <w:szCs w:val="22"/>
          <w:lang w:val="lt-LT"/>
        </w:rPr>
        <w:t>a</w:t>
      </w:r>
      <w:r w:rsidRPr="008B3C44">
        <w:rPr>
          <w:rFonts w:asciiTheme="minorHAnsi" w:eastAsia="Times New Roman" w:hAnsiTheme="minorHAnsi" w:cstheme="minorHAnsi"/>
          <w:color w:val="000000"/>
          <w:sz w:val="22"/>
          <w:szCs w:val="22"/>
          <w:lang w:val="lt-LT"/>
        </w:rPr>
        <w:t xml:space="preserve"> baudas, </w:t>
      </w:r>
      <w:r w:rsidR="001D71AB" w:rsidRPr="008B3C44">
        <w:rPr>
          <w:rFonts w:asciiTheme="minorHAnsi" w:eastAsia="Times New Roman" w:hAnsiTheme="minorHAnsi" w:cstheme="minorHAnsi"/>
          <w:color w:val="000000"/>
          <w:sz w:val="22"/>
          <w:szCs w:val="22"/>
          <w:lang w:val="lt-LT"/>
        </w:rPr>
        <w:t xml:space="preserve">apskaičiuotas taip, kai nurodyta Garantijose. </w:t>
      </w:r>
      <w:r w:rsidRPr="008B3C44">
        <w:rPr>
          <w:rFonts w:asciiTheme="minorHAnsi" w:eastAsia="Times New Roman" w:hAnsiTheme="minorHAnsi" w:cstheme="minorHAnsi"/>
          <w:color w:val="000000"/>
          <w:sz w:val="22"/>
          <w:szCs w:val="22"/>
          <w:lang w:val="lt-LT"/>
        </w:rPr>
        <w:t xml:space="preserve"> </w:t>
      </w:r>
    </w:p>
    <w:p w14:paraId="0A90BF2E" w14:textId="77777777" w:rsidR="00D21205" w:rsidRPr="008B3C44" w:rsidRDefault="00D21205" w:rsidP="008042FE">
      <w:pPr>
        <w:ind w:firstLine="540"/>
        <w:jc w:val="both"/>
        <w:rPr>
          <w:rFonts w:asciiTheme="minorHAnsi" w:eastAsia="Times New Roman" w:hAnsiTheme="minorHAnsi" w:cstheme="minorHAnsi"/>
          <w:color w:val="000000"/>
          <w:sz w:val="22"/>
          <w:szCs w:val="22"/>
          <w:highlight w:val="yellow"/>
          <w:lang w:val="lt-LT"/>
        </w:rPr>
      </w:pPr>
    </w:p>
    <w:p w14:paraId="5A7E535F" w14:textId="00841D50" w:rsidR="00BD7CDE" w:rsidRPr="008B3C44" w:rsidRDefault="00BD7CDE" w:rsidP="008042FE">
      <w:pPr>
        <w:pStyle w:val="Antrat2"/>
        <w:numPr>
          <w:ilvl w:val="0"/>
          <w:numId w:val="36"/>
        </w:numPr>
        <w:spacing w:before="0" w:after="0"/>
        <w:jc w:val="center"/>
        <w:rPr>
          <w:rFonts w:asciiTheme="minorHAnsi" w:hAnsiTheme="minorHAnsi" w:cstheme="minorHAnsi"/>
          <w:sz w:val="22"/>
          <w:szCs w:val="22"/>
          <w:lang w:val="lt-LT"/>
        </w:rPr>
      </w:pPr>
      <w:bookmarkStart w:id="103" w:name="_Toc208388041"/>
      <w:r w:rsidRPr="008B3C44">
        <w:rPr>
          <w:rFonts w:asciiTheme="minorHAnsi" w:hAnsiTheme="minorHAnsi" w:cstheme="minorHAnsi"/>
          <w:sz w:val="22"/>
          <w:szCs w:val="22"/>
          <w:lang w:val="lt-LT"/>
        </w:rPr>
        <w:t>Išpildomieji brėžiniai ir kadastriniai matavimai</w:t>
      </w:r>
      <w:bookmarkEnd w:id="103"/>
    </w:p>
    <w:p w14:paraId="4811686F" w14:textId="77777777" w:rsidR="00030B3F" w:rsidRPr="008B3C44" w:rsidRDefault="00BD7CDE"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Rangovas, teisės aktų nustatyta tvarka turi registruoti atliekamus darbus. </w:t>
      </w:r>
    </w:p>
    <w:p w14:paraId="3B51509C" w14:textId="28D53684" w:rsidR="00BD7CDE" w:rsidRPr="008B3C44" w:rsidRDefault="00BD7CDE"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Rangovas turi parengti reikiamo mastelio vamzdynų ir inžinierinių statinių brėžinius, kad vėliau eksploatuojanti įmonė galėtų prižiūrėti naujus vamzdynus bei įrenginius. Brėžiniuose turi būti nurodyti skersmenys, medžiagos ir esamų vamzdžių gylis. Brėžiniai turi būti atlikti pagal Geodezijos ir kartografijos techninį reglamentą GKTR 2.11.03:2014. Baigęs visus darbus Rangovas turi pateikti reikalingus išpildomuosius brėžinius, kurie patvirtintų, kad darbai atlikti pagal Statinio projekto reikalavimus. Rangovas turi pateikti išpildomųjų brėžinių komplektą laisvai prieinamais skaitmeniniais formatais (failais) ir 1 egz. popieriniu formatu</w:t>
      </w:r>
      <w:r w:rsidR="00030B3F" w:rsidRPr="008B3C44">
        <w:rPr>
          <w:rFonts w:asciiTheme="minorHAnsi" w:eastAsia="Times New Roman" w:hAnsiTheme="minorHAnsi" w:cstheme="minorHAnsi"/>
          <w:color w:val="000000"/>
          <w:sz w:val="22"/>
          <w:szCs w:val="22"/>
          <w:lang w:val="lt-LT"/>
        </w:rPr>
        <w:t xml:space="preserve"> (jei to prašo Užsakovas)</w:t>
      </w:r>
      <w:r w:rsidRPr="008B3C44">
        <w:rPr>
          <w:rFonts w:asciiTheme="minorHAnsi" w:eastAsia="Times New Roman" w:hAnsiTheme="minorHAnsi" w:cstheme="minorHAnsi"/>
          <w:color w:val="000000"/>
          <w:sz w:val="22"/>
          <w:szCs w:val="22"/>
          <w:lang w:val="lt-LT"/>
        </w:rPr>
        <w:t>. Rangovas yra atsakingas už kadastrinių matavimų dokumentacijos parengimą ir suderinimą su atitinkamomis institucijomis</w:t>
      </w:r>
      <w:r w:rsidR="00030B3F" w:rsidRPr="008B3C44">
        <w:rPr>
          <w:rFonts w:asciiTheme="minorHAnsi" w:eastAsia="Times New Roman" w:hAnsiTheme="minorHAnsi" w:cstheme="minorHAnsi"/>
          <w:color w:val="000000"/>
          <w:sz w:val="22"/>
          <w:szCs w:val="22"/>
          <w:lang w:val="lt-LT"/>
        </w:rPr>
        <w:t>.</w:t>
      </w:r>
    </w:p>
    <w:p w14:paraId="53213EFF" w14:textId="77777777" w:rsidR="003D7320" w:rsidRPr="008B3C44" w:rsidRDefault="003D7320" w:rsidP="008042FE">
      <w:pPr>
        <w:jc w:val="both"/>
        <w:rPr>
          <w:rFonts w:asciiTheme="minorHAnsi" w:eastAsia="Times New Roman" w:hAnsiTheme="minorHAnsi" w:cstheme="minorHAnsi"/>
          <w:color w:val="000000"/>
          <w:sz w:val="22"/>
          <w:szCs w:val="22"/>
          <w:highlight w:val="yellow"/>
          <w:lang w:val="lt-LT"/>
        </w:rPr>
      </w:pPr>
    </w:p>
    <w:p w14:paraId="24B7834D" w14:textId="2AB3011F" w:rsidR="003D7320" w:rsidRPr="008B3C44" w:rsidRDefault="003D7320" w:rsidP="008042FE">
      <w:pPr>
        <w:tabs>
          <w:tab w:val="left" w:pos="270"/>
        </w:tabs>
        <w:jc w:val="both"/>
        <w:rPr>
          <w:rFonts w:asciiTheme="minorHAnsi" w:eastAsia="Times New Roman" w:hAnsiTheme="minorHAnsi" w:cstheme="minorHAnsi"/>
          <w:b/>
          <w:bCs/>
          <w:color w:val="000000"/>
          <w:sz w:val="22"/>
          <w:szCs w:val="22"/>
          <w:lang w:val="lt-LT"/>
        </w:rPr>
      </w:pPr>
      <w:r w:rsidRPr="008B3C44">
        <w:rPr>
          <w:rFonts w:asciiTheme="minorHAnsi" w:eastAsia="Times New Roman" w:hAnsiTheme="minorHAnsi" w:cstheme="minorHAnsi"/>
          <w:b/>
          <w:bCs/>
          <w:color w:val="000000"/>
          <w:sz w:val="22"/>
          <w:szCs w:val="22"/>
          <w:lang w:val="lt-LT"/>
        </w:rPr>
        <w:t>PRIDEDAMA:</w:t>
      </w:r>
    </w:p>
    <w:p w14:paraId="2CE8642E" w14:textId="0E49CE48" w:rsidR="000A7CDE" w:rsidRPr="008B3C44" w:rsidRDefault="000A7CDE" w:rsidP="008042FE">
      <w:pPr>
        <w:pStyle w:val="Sraopastraipa"/>
        <w:numPr>
          <w:ilvl w:val="3"/>
          <w:numId w:val="3"/>
        </w:numPr>
        <w:tabs>
          <w:tab w:val="left" w:pos="270"/>
        </w:tabs>
        <w:ind w:left="0" w:firstLine="0"/>
        <w:jc w:val="both"/>
        <w:rPr>
          <w:rFonts w:asciiTheme="minorHAnsi" w:hAnsiTheme="minorHAnsi" w:cstheme="minorHAnsi"/>
          <w:bCs/>
          <w:sz w:val="22"/>
          <w:szCs w:val="22"/>
          <w:lang w:val="lt-LT"/>
        </w:rPr>
      </w:pPr>
      <w:r w:rsidRPr="008B3C44">
        <w:rPr>
          <w:rFonts w:asciiTheme="minorHAnsi" w:hAnsiTheme="minorHAnsi" w:cstheme="minorHAnsi"/>
          <w:bCs/>
          <w:sz w:val="22"/>
          <w:szCs w:val="22"/>
          <w:lang w:val="lt-LT"/>
        </w:rPr>
        <w:t xml:space="preserve">Priedas Nr. </w:t>
      </w:r>
      <w:r w:rsidR="0002211B" w:rsidRPr="008B3C44">
        <w:rPr>
          <w:rFonts w:asciiTheme="minorHAnsi" w:hAnsiTheme="minorHAnsi" w:cstheme="minorHAnsi"/>
          <w:bCs/>
          <w:sz w:val="22"/>
          <w:szCs w:val="22"/>
          <w:lang w:val="lt-LT"/>
        </w:rPr>
        <w:t>1</w:t>
      </w:r>
      <w:r w:rsidRPr="008B3C44">
        <w:rPr>
          <w:rFonts w:asciiTheme="minorHAnsi" w:hAnsiTheme="minorHAnsi" w:cstheme="minorHAnsi"/>
          <w:bCs/>
          <w:sz w:val="22"/>
          <w:szCs w:val="22"/>
          <w:lang w:val="lt-LT"/>
        </w:rPr>
        <w:t>. Reikalavimai tiekėjo technin</w:t>
      </w:r>
      <w:r w:rsidR="00897B3A" w:rsidRPr="008B3C44">
        <w:rPr>
          <w:rFonts w:asciiTheme="minorHAnsi" w:hAnsiTheme="minorHAnsi" w:cstheme="minorHAnsi"/>
          <w:bCs/>
          <w:sz w:val="22"/>
          <w:szCs w:val="22"/>
          <w:lang w:val="lt-LT"/>
        </w:rPr>
        <w:t>i</w:t>
      </w:r>
      <w:r w:rsidRPr="008B3C44">
        <w:rPr>
          <w:rFonts w:asciiTheme="minorHAnsi" w:hAnsiTheme="minorHAnsi" w:cstheme="minorHAnsi"/>
          <w:bCs/>
          <w:sz w:val="22"/>
          <w:szCs w:val="22"/>
          <w:lang w:val="lt-LT"/>
        </w:rPr>
        <w:t>am pasiūlymui;</w:t>
      </w:r>
    </w:p>
    <w:p w14:paraId="33AA7A4C" w14:textId="5815EA92" w:rsidR="000A7CDE" w:rsidRPr="008B3C44" w:rsidRDefault="001D71AB" w:rsidP="008042FE">
      <w:pPr>
        <w:pStyle w:val="Sraopastraipa"/>
        <w:numPr>
          <w:ilvl w:val="3"/>
          <w:numId w:val="3"/>
        </w:numPr>
        <w:tabs>
          <w:tab w:val="left" w:pos="270"/>
        </w:tabs>
        <w:ind w:left="0" w:firstLine="0"/>
        <w:jc w:val="both"/>
        <w:rPr>
          <w:rFonts w:asciiTheme="minorHAnsi" w:hAnsiTheme="minorHAnsi" w:cstheme="minorHAnsi"/>
          <w:bCs/>
          <w:sz w:val="22"/>
          <w:szCs w:val="22"/>
          <w:lang w:val="lt-LT"/>
        </w:rPr>
      </w:pPr>
      <w:r w:rsidRPr="008B3C44">
        <w:rPr>
          <w:rFonts w:asciiTheme="minorHAnsi" w:hAnsiTheme="minorHAnsi" w:cstheme="minorHAnsi"/>
          <w:bCs/>
          <w:sz w:val="22"/>
          <w:szCs w:val="22"/>
          <w:lang w:val="lt-LT"/>
        </w:rPr>
        <w:t xml:space="preserve">Priedas Nr. </w:t>
      </w:r>
      <w:r w:rsidR="0002211B" w:rsidRPr="008B3C44">
        <w:rPr>
          <w:rFonts w:asciiTheme="minorHAnsi" w:hAnsiTheme="minorHAnsi" w:cstheme="minorHAnsi"/>
          <w:bCs/>
          <w:sz w:val="22"/>
          <w:szCs w:val="22"/>
          <w:lang w:val="lt-LT"/>
        </w:rPr>
        <w:t>2</w:t>
      </w:r>
      <w:r w:rsidRPr="008B3C44">
        <w:rPr>
          <w:rFonts w:asciiTheme="minorHAnsi" w:hAnsiTheme="minorHAnsi" w:cstheme="minorHAnsi"/>
          <w:bCs/>
          <w:sz w:val="22"/>
          <w:szCs w:val="22"/>
          <w:lang w:val="lt-LT"/>
        </w:rPr>
        <w:t xml:space="preserve">. Garantijos. </w:t>
      </w:r>
    </w:p>
    <w:p w14:paraId="5C022CD2" w14:textId="77777777" w:rsidR="00BD7CDE" w:rsidRPr="008B3C44" w:rsidRDefault="00BD7CDE" w:rsidP="008042FE">
      <w:pPr>
        <w:ind w:firstLine="540"/>
        <w:jc w:val="both"/>
        <w:rPr>
          <w:rFonts w:asciiTheme="minorHAnsi" w:eastAsia="Times New Roman" w:hAnsiTheme="minorHAnsi" w:cstheme="minorHAnsi"/>
          <w:color w:val="000000"/>
          <w:sz w:val="22"/>
          <w:szCs w:val="22"/>
          <w:lang w:val="lt-LT"/>
        </w:rPr>
      </w:pPr>
    </w:p>
    <w:p w14:paraId="07D6D116" w14:textId="77777777" w:rsidR="00611986" w:rsidRPr="008B3C44" w:rsidRDefault="00EF02D6" w:rsidP="008042FE">
      <w:pPr>
        <w:ind w:firstLine="540"/>
        <w:jc w:val="center"/>
        <w:rPr>
          <w:rFonts w:asciiTheme="minorHAnsi" w:eastAsia="Times New Roman" w:hAnsiTheme="minorHAnsi" w:cstheme="minorHAnsi"/>
          <w:b/>
          <w:color w:val="000000"/>
          <w:sz w:val="22"/>
          <w:szCs w:val="22"/>
          <w:lang w:val="lt-LT"/>
        </w:rPr>
      </w:pPr>
      <w:r w:rsidRPr="008B3C44">
        <w:rPr>
          <w:rFonts w:asciiTheme="minorHAnsi" w:eastAsia="Times New Roman" w:hAnsiTheme="minorHAnsi" w:cstheme="minorHAnsi"/>
          <w:b/>
          <w:color w:val="000000"/>
          <w:sz w:val="22"/>
          <w:szCs w:val="22"/>
          <w:lang w:val="lt-LT"/>
        </w:rPr>
        <w:t>_____________________________</w:t>
      </w:r>
    </w:p>
    <w:p w14:paraId="571FDE01" w14:textId="77777777" w:rsidR="00611986" w:rsidRPr="008B3C44" w:rsidRDefault="00EF02D6" w:rsidP="008042FE">
      <w:pPr>
        <w:widowControl/>
        <w:rPr>
          <w:rFonts w:asciiTheme="minorHAnsi" w:eastAsia="Times New Roman" w:hAnsiTheme="minorHAnsi" w:cstheme="minorHAnsi"/>
          <w:b/>
          <w:color w:val="000000"/>
          <w:sz w:val="22"/>
          <w:szCs w:val="22"/>
          <w:lang w:val="lt-LT"/>
        </w:rPr>
      </w:pPr>
      <w:r w:rsidRPr="008B3C44">
        <w:rPr>
          <w:rFonts w:asciiTheme="minorHAnsi" w:hAnsiTheme="minorHAnsi" w:cstheme="minorHAnsi"/>
          <w:lang w:val="lt-LT"/>
        </w:rPr>
        <w:br w:type="page"/>
      </w:r>
    </w:p>
    <w:p w14:paraId="32CB95B3" w14:textId="0EBD2E9E" w:rsidR="00030B3F" w:rsidRPr="008B3C44" w:rsidRDefault="00030B3F" w:rsidP="008042FE">
      <w:pPr>
        <w:jc w:val="right"/>
        <w:rPr>
          <w:rFonts w:asciiTheme="minorHAnsi" w:eastAsia="Times New Roman" w:hAnsiTheme="minorHAnsi" w:cstheme="minorHAnsi"/>
          <w:i/>
          <w:iCs/>
          <w:color w:val="000000"/>
          <w:sz w:val="22"/>
          <w:szCs w:val="22"/>
          <w:lang w:val="lt-LT"/>
        </w:rPr>
      </w:pPr>
      <w:r w:rsidRPr="008B3C44">
        <w:rPr>
          <w:rFonts w:asciiTheme="minorHAnsi" w:eastAsia="Times New Roman" w:hAnsiTheme="minorHAnsi" w:cstheme="minorHAnsi"/>
          <w:i/>
          <w:iCs/>
          <w:color w:val="000000"/>
          <w:sz w:val="22"/>
          <w:szCs w:val="22"/>
          <w:lang w:val="lt-LT"/>
        </w:rPr>
        <w:lastRenderedPageBreak/>
        <w:t xml:space="preserve">Priedas Nr. </w:t>
      </w:r>
      <w:r w:rsidR="00EB149D" w:rsidRPr="008B3C44">
        <w:rPr>
          <w:rFonts w:asciiTheme="minorHAnsi" w:eastAsia="Times New Roman" w:hAnsiTheme="minorHAnsi" w:cstheme="minorHAnsi"/>
          <w:i/>
          <w:iCs/>
          <w:color w:val="000000"/>
          <w:sz w:val="22"/>
          <w:szCs w:val="22"/>
          <w:lang w:val="lt-LT"/>
        </w:rPr>
        <w:t>2.</w:t>
      </w:r>
      <w:r w:rsidR="0002211B" w:rsidRPr="008B3C44">
        <w:rPr>
          <w:rFonts w:asciiTheme="minorHAnsi" w:eastAsia="Times New Roman" w:hAnsiTheme="minorHAnsi" w:cstheme="minorHAnsi"/>
          <w:i/>
          <w:iCs/>
          <w:color w:val="000000"/>
          <w:sz w:val="22"/>
          <w:szCs w:val="22"/>
          <w:lang w:val="lt-LT"/>
        </w:rPr>
        <w:t>1</w:t>
      </w:r>
      <w:r w:rsidRPr="008B3C44">
        <w:rPr>
          <w:rFonts w:asciiTheme="minorHAnsi" w:eastAsia="Times New Roman" w:hAnsiTheme="minorHAnsi" w:cstheme="minorHAnsi"/>
          <w:i/>
          <w:iCs/>
          <w:color w:val="000000"/>
          <w:sz w:val="22"/>
          <w:szCs w:val="22"/>
          <w:lang w:val="lt-LT"/>
        </w:rPr>
        <w:t>. „Reikalavimai tiekėjo techniniam pasiūlymui“</w:t>
      </w:r>
    </w:p>
    <w:p w14:paraId="0CBC9197" w14:textId="77777777" w:rsidR="00030B3F" w:rsidRPr="008B3C44" w:rsidRDefault="00030B3F" w:rsidP="008042FE">
      <w:pPr>
        <w:jc w:val="right"/>
        <w:rPr>
          <w:rFonts w:asciiTheme="minorHAnsi" w:eastAsia="Times New Roman" w:hAnsiTheme="minorHAnsi" w:cstheme="minorHAnsi"/>
          <w:b/>
          <w:bCs/>
          <w:color w:val="000000"/>
          <w:sz w:val="22"/>
          <w:szCs w:val="22"/>
          <w:highlight w:val="yellow"/>
          <w:lang w:val="lt-LT"/>
        </w:rPr>
      </w:pPr>
    </w:p>
    <w:p w14:paraId="069F7B4E" w14:textId="77777777" w:rsidR="00030B3F" w:rsidRPr="008B3C44" w:rsidRDefault="00030B3F" w:rsidP="008042FE">
      <w:pPr>
        <w:jc w:val="center"/>
        <w:rPr>
          <w:rFonts w:asciiTheme="minorHAnsi" w:eastAsia="Times New Roman" w:hAnsiTheme="minorHAnsi" w:cstheme="minorHAnsi"/>
          <w:b/>
          <w:bCs/>
          <w:color w:val="000000"/>
          <w:sz w:val="22"/>
          <w:szCs w:val="22"/>
          <w:lang w:val="lt-LT"/>
        </w:rPr>
      </w:pPr>
    </w:p>
    <w:p w14:paraId="1453B718" w14:textId="412A161F" w:rsidR="00B03494" w:rsidRPr="008B3C44" w:rsidRDefault="000A7CDE" w:rsidP="008042FE">
      <w:pPr>
        <w:jc w:val="center"/>
        <w:rPr>
          <w:rFonts w:asciiTheme="minorHAnsi" w:eastAsia="Times New Roman" w:hAnsiTheme="minorHAnsi" w:cstheme="minorHAnsi"/>
          <w:bCs/>
          <w:caps/>
          <w:color w:val="000000"/>
          <w:lang w:val="lt-LT"/>
        </w:rPr>
      </w:pPr>
      <w:r w:rsidRPr="008B3C44">
        <w:rPr>
          <w:rFonts w:asciiTheme="minorHAnsi" w:eastAsia="Times New Roman" w:hAnsiTheme="minorHAnsi" w:cstheme="minorHAnsi"/>
          <w:b/>
          <w:caps/>
          <w:color w:val="000000"/>
          <w:lang w:val="lt-LT"/>
        </w:rPr>
        <w:t>Reikalavimai</w:t>
      </w:r>
      <w:r w:rsidRPr="008B3C44">
        <w:rPr>
          <w:rFonts w:asciiTheme="minorHAnsi" w:eastAsia="Times New Roman" w:hAnsiTheme="minorHAnsi" w:cstheme="minorHAnsi"/>
          <w:bCs/>
          <w:caps/>
          <w:color w:val="000000"/>
          <w:lang w:val="lt-LT"/>
        </w:rPr>
        <w:t xml:space="preserve"> </w:t>
      </w:r>
      <w:r w:rsidRPr="008B3C44">
        <w:rPr>
          <w:rFonts w:asciiTheme="minorHAnsi" w:eastAsia="Times New Roman" w:hAnsiTheme="minorHAnsi" w:cstheme="minorHAnsi"/>
          <w:b/>
          <w:caps/>
          <w:color w:val="000000"/>
          <w:lang w:val="lt-LT"/>
        </w:rPr>
        <w:t>tiekėjo techniniam pasiūlymui</w:t>
      </w:r>
    </w:p>
    <w:p w14:paraId="2B313767" w14:textId="77777777" w:rsidR="00B03494" w:rsidRPr="008B3C44" w:rsidRDefault="00B03494" w:rsidP="008042FE">
      <w:pPr>
        <w:rPr>
          <w:rFonts w:asciiTheme="minorHAnsi" w:eastAsia="Times New Roman" w:hAnsiTheme="minorHAnsi" w:cstheme="minorHAnsi"/>
          <w:color w:val="000000"/>
          <w:sz w:val="22"/>
          <w:szCs w:val="22"/>
          <w:lang w:val="lt-LT"/>
        </w:rPr>
      </w:pPr>
    </w:p>
    <w:p w14:paraId="6AC0B249" w14:textId="6BEE6BFD" w:rsidR="00B3520F" w:rsidRPr="008B3C44" w:rsidRDefault="00B03494"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Siekiant įsitikinti, kad</w:t>
      </w:r>
      <w:r w:rsidR="00B3520F" w:rsidRPr="008B3C44">
        <w:rPr>
          <w:rFonts w:asciiTheme="minorHAnsi" w:eastAsia="Times New Roman" w:hAnsiTheme="minorHAnsi" w:cstheme="minorHAnsi"/>
          <w:color w:val="000000"/>
          <w:sz w:val="22"/>
          <w:szCs w:val="22"/>
          <w:lang w:val="lt-LT"/>
        </w:rPr>
        <w:t xml:space="preserve"> tiekėjo</w:t>
      </w:r>
      <w:r w:rsidRPr="008B3C44">
        <w:rPr>
          <w:rFonts w:asciiTheme="minorHAnsi" w:eastAsia="Times New Roman" w:hAnsiTheme="minorHAnsi" w:cstheme="minorHAnsi"/>
          <w:color w:val="000000"/>
          <w:sz w:val="22"/>
          <w:szCs w:val="22"/>
          <w:lang w:val="lt-LT"/>
        </w:rPr>
        <w:t xml:space="preserve"> siūlomi darbai atitinka </w:t>
      </w:r>
      <w:r w:rsidR="00B3520F" w:rsidRPr="008B3C44">
        <w:rPr>
          <w:rFonts w:asciiTheme="minorHAnsi" w:eastAsia="Times New Roman" w:hAnsiTheme="minorHAnsi" w:cstheme="minorHAnsi"/>
          <w:color w:val="000000"/>
          <w:sz w:val="22"/>
          <w:szCs w:val="22"/>
          <w:lang w:val="lt-LT"/>
        </w:rPr>
        <w:t xml:space="preserve">Techninėje specifikacijoje </w:t>
      </w:r>
      <w:r w:rsidRPr="008B3C44">
        <w:rPr>
          <w:rFonts w:asciiTheme="minorHAnsi" w:eastAsia="Times New Roman" w:hAnsiTheme="minorHAnsi" w:cstheme="minorHAnsi"/>
          <w:color w:val="000000"/>
          <w:sz w:val="22"/>
          <w:szCs w:val="22"/>
          <w:lang w:val="lt-LT"/>
        </w:rPr>
        <w:t>keliamus reikalavimus,</w:t>
      </w:r>
      <w:r w:rsidR="00B3520F" w:rsidRPr="008B3C44">
        <w:rPr>
          <w:rFonts w:asciiTheme="minorHAnsi" w:eastAsia="Times New Roman" w:hAnsiTheme="minorHAnsi" w:cstheme="minorHAnsi"/>
          <w:color w:val="000000"/>
          <w:sz w:val="22"/>
          <w:szCs w:val="22"/>
          <w:lang w:val="lt-LT"/>
        </w:rPr>
        <w:t xml:space="preserve"> užtikrina pirkimo tikslo pasiekimą ir atitinka Pirkimo objektą, tiekėjas, kartu su kitais pasiūlymo priedais privalo pateikti techninį pasiūlymą parengtą pagal žemiau nurodytus reikalavimus. Nepateikus techninio pasiūlymo ar pateikus pasiūlymą neatitinkantį keliamų reikalavimų tiekėjo pasiūlymas laikomas neatitinkančiu pirkimo dokumentų reikalavimų, o tiekėjo siūlomi darbai – jiems keliamų reikalavimų. Toks pasiūlymas laikomas nepriimtinu (kaip tą apibrėžia </w:t>
      </w:r>
      <w:r w:rsidR="00BD75D8" w:rsidRPr="008B3C44">
        <w:rPr>
          <w:rFonts w:asciiTheme="minorHAnsi" w:eastAsia="Times New Roman" w:hAnsiTheme="minorHAnsi" w:cstheme="minorHAnsi"/>
          <w:color w:val="000000"/>
          <w:sz w:val="22"/>
          <w:szCs w:val="22"/>
        </w:rPr>
        <w:t>Lietuvos Respublikos pirkimų, atliekamų vandentvarkos, energetikos, transporto ar pašto paslaugų srities perkančiųjų subjektų, įstatymo</w:t>
      </w:r>
      <w:r w:rsidR="00B3520F" w:rsidRPr="008B3C44">
        <w:rPr>
          <w:rFonts w:asciiTheme="minorHAnsi" w:eastAsia="Times New Roman" w:hAnsiTheme="minorHAnsi" w:cstheme="minorHAnsi"/>
          <w:color w:val="000000"/>
          <w:sz w:val="22"/>
          <w:szCs w:val="22"/>
          <w:lang w:val="lt-LT"/>
        </w:rPr>
        <w:t xml:space="preserve"> </w:t>
      </w:r>
      <w:r w:rsidR="00BD75D8" w:rsidRPr="008B3C44">
        <w:rPr>
          <w:rFonts w:asciiTheme="minorHAnsi" w:eastAsia="Times New Roman" w:hAnsiTheme="minorHAnsi" w:cstheme="minorHAnsi"/>
          <w:color w:val="000000"/>
          <w:sz w:val="22"/>
          <w:szCs w:val="22"/>
          <w:lang w:val="lt-LT"/>
        </w:rPr>
        <w:t>2 str. 6 d.) ir jis</w:t>
      </w:r>
      <w:r w:rsidR="00B3520F" w:rsidRPr="008B3C44">
        <w:rPr>
          <w:rFonts w:asciiTheme="minorHAnsi" w:eastAsia="Times New Roman" w:hAnsiTheme="minorHAnsi" w:cstheme="minorHAnsi"/>
          <w:color w:val="000000"/>
          <w:sz w:val="22"/>
          <w:szCs w:val="22"/>
          <w:lang w:val="lt-LT"/>
        </w:rPr>
        <w:t xml:space="preserve"> atmetamas. </w:t>
      </w:r>
    </w:p>
    <w:p w14:paraId="17B7F838" w14:textId="2BBAD603" w:rsidR="00D54133" w:rsidRPr="008B3C44" w:rsidRDefault="00D54133" w:rsidP="008042FE">
      <w:pPr>
        <w:ind w:firstLine="540"/>
        <w:jc w:val="both"/>
        <w:rPr>
          <w:rFonts w:asciiTheme="minorHAnsi" w:eastAsia="Times New Roman" w:hAnsiTheme="minorHAnsi" w:cstheme="minorHAnsi"/>
          <w:color w:val="000000"/>
          <w:sz w:val="22"/>
          <w:szCs w:val="22"/>
          <w:lang w:val="lt-LT"/>
        </w:rPr>
      </w:pPr>
    </w:p>
    <w:p w14:paraId="2453D47B" w14:textId="154CB10B" w:rsidR="00D54133" w:rsidRPr="008B3C44" w:rsidRDefault="00D54133"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Tiekėjas parengia ir pateikia techninį pasiūlymą kurį sudaro tokios dalys: </w:t>
      </w:r>
    </w:p>
    <w:p w14:paraId="799728CC" w14:textId="6883A275" w:rsidR="00D54133" w:rsidRPr="008B3C44" w:rsidRDefault="00D54133" w:rsidP="008042FE">
      <w:pPr>
        <w:pStyle w:val="Sraopastraipa"/>
        <w:numPr>
          <w:ilvl w:val="0"/>
          <w:numId w:val="42"/>
        </w:numPr>
        <w:ind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Darbų aprašymas</w:t>
      </w:r>
      <w:r w:rsidR="00532EA0" w:rsidRPr="008B3C44">
        <w:rPr>
          <w:rFonts w:asciiTheme="minorHAnsi" w:hAnsiTheme="minorHAnsi" w:cstheme="minorHAnsi"/>
          <w:color w:val="000000"/>
          <w:sz w:val="22"/>
          <w:szCs w:val="22"/>
          <w:lang w:val="lt-LT"/>
        </w:rPr>
        <w:t>;</w:t>
      </w:r>
    </w:p>
    <w:p w14:paraId="75DDF84B" w14:textId="04DADEAE" w:rsidR="00D54133" w:rsidRPr="008B3C44" w:rsidRDefault="00D54133" w:rsidP="008042FE">
      <w:pPr>
        <w:pStyle w:val="Sraopastraipa"/>
        <w:numPr>
          <w:ilvl w:val="0"/>
          <w:numId w:val="42"/>
        </w:numPr>
        <w:ind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Darbų vykdymo grafikas;</w:t>
      </w:r>
    </w:p>
    <w:p w14:paraId="43BDF252" w14:textId="6CA32554" w:rsidR="00D54133" w:rsidRPr="008B3C44" w:rsidRDefault="00D54133" w:rsidP="008042FE">
      <w:pPr>
        <w:pStyle w:val="Sraopastraipa"/>
        <w:numPr>
          <w:ilvl w:val="0"/>
          <w:numId w:val="42"/>
        </w:numPr>
        <w:ind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Technologinio proceso skaičiavimai;</w:t>
      </w:r>
    </w:p>
    <w:p w14:paraId="16552FDF" w14:textId="29FA5D35" w:rsidR="00D54133" w:rsidRPr="008B3C44" w:rsidRDefault="00D54133" w:rsidP="008042FE">
      <w:pPr>
        <w:pStyle w:val="Sraopastraipa"/>
        <w:numPr>
          <w:ilvl w:val="0"/>
          <w:numId w:val="42"/>
        </w:numPr>
        <w:ind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Elektros ir kitų sąnaudų skaičiavimai;</w:t>
      </w:r>
    </w:p>
    <w:p w14:paraId="31DD695D" w14:textId="7F0E57C2" w:rsidR="00D54133" w:rsidRPr="008B3C44" w:rsidRDefault="00D54133" w:rsidP="008042FE">
      <w:pPr>
        <w:pStyle w:val="Sraopastraipa"/>
        <w:numPr>
          <w:ilvl w:val="0"/>
          <w:numId w:val="42"/>
        </w:numPr>
        <w:ind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 xml:space="preserve">Informacija apie svarbiausius įrenginius. </w:t>
      </w:r>
    </w:p>
    <w:p w14:paraId="79445660" w14:textId="18949352" w:rsidR="00D54133" w:rsidRPr="008B3C44" w:rsidRDefault="00D54133" w:rsidP="008042FE">
      <w:pPr>
        <w:jc w:val="both"/>
        <w:rPr>
          <w:rFonts w:asciiTheme="minorHAnsi" w:eastAsia="Times New Roman" w:hAnsiTheme="minorHAnsi" w:cstheme="minorHAnsi"/>
          <w:color w:val="000000"/>
          <w:sz w:val="22"/>
          <w:szCs w:val="22"/>
          <w:highlight w:val="magenta"/>
          <w:lang w:val="lt-LT"/>
        </w:rPr>
      </w:pPr>
    </w:p>
    <w:p w14:paraId="19688265" w14:textId="77777777" w:rsidR="00B3520F" w:rsidRPr="008B3C44" w:rsidRDefault="00B3520F" w:rsidP="008042FE">
      <w:pPr>
        <w:tabs>
          <w:tab w:val="left" w:pos="900"/>
        </w:tabs>
        <w:ind w:firstLine="630"/>
        <w:jc w:val="both"/>
        <w:rPr>
          <w:rFonts w:asciiTheme="minorHAnsi" w:eastAsia="Times New Roman" w:hAnsiTheme="minorHAnsi" w:cstheme="minorHAnsi"/>
          <w:color w:val="000000"/>
          <w:sz w:val="22"/>
          <w:szCs w:val="22"/>
          <w:lang w:val="lt-LT"/>
        </w:rPr>
      </w:pPr>
    </w:p>
    <w:p w14:paraId="7CE3F9B8" w14:textId="1CFC5931" w:rsidR="00B03494" w:rsidRPr="008B3C44" w:rsidRDefault="00B03494" w:rsidP="008042FE">
      <w:pPr>
        <w:tabs>
          <w:tab w:val="left" w:pos="90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Tiekėjas pateikia siūlomų </w:t>
      </w:r>
      <w:r w:rsidRPr="008B3C44">
        <w:rPr>
          <w:rFonts w:asciiTheme="minorHAnsi" w:eastAsia="Times New Roman" w:hAnsiTheme="minorHAnsi" w:cstheme="minorHAnsi"/>
          <w:b/>
          <w:bCs/>
          <w:color w:val="000000"/>
          <w:sz w:val="22"/>
          <w:szCs w:val="22"/>
          <w:lang w:val="lt-LT"/>
        </w:rPr>
        <w:t>darbų aprašymą</w:t>
      </w:r>
      <w:r w:rsidRPr="008B3C44">
        <w:rPr>
          <w:rFonts w:asciiTheme="minorHAnsi" w:eastAsia="Times New Roman" w:hAnsiTheme="minorHAnsi" w:cstheme="minorHAnsi"/>
          <w:color w:val="000000"/>
          <w:sz w:val="22"/>
          <w:szCs w:val="22"/>
          <w:lang w:val="lt-LT"/>
        </w:rPr>
        <w:t xml:space="preserve">. Aprašyme privalo būti pateikta tokia informacija: </w:t>
      </w:r>
    </w:p>
    <w:p w14:paraId="50EFFAEF" w14:textId="77777777" w:rsidR="00B03494" w:rsidRPr="008B3C44" w:rsidRDefault="00B03494" w:rsidP="008042FE">
      <w:pPr>
        <w:pStyle w:val="Sraopastraipa"/>
        <w:numPr>
          <w:ilvl w:val="0"/>
          <w:numId w:val="43"/>
        </w:numPr>
        <w:tabs>
          <w:tab w:val="left" w:pos="900"/>
        </w:tabs>
        <w:ind w:left="0"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 xml:space="preserve">Išsamus pagrindinių statinių, įskaitant naują technologinį modulinį statinį (pastatą), talpų aprašymas (pagrindiniai statybos konstrukcijų, statinių, rezervuarų išmatavimai); </w:t>
      </w:r>
    </w:p>
    <w:p w14:paraId="217A7CAA" w14:textId="77777777" w:rsidR="00B03494" w:rsidRPr="008B3C44" w:rsidRDefault="00B03494" w:rsidP="008042FE">
      <w:pPr>
        <w:pStyle w:val="Sraopastraipa"/>
        <w:numPr>
          <w:ilvl w:val="0"/>
          <w:numId w:val="43"/>
        </w:numPr>
        <w:tabs>
          <w:tab w:val="left" w:pos="900"/>
        </w:tabs>
        <w:ind w:left="0"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 xml:space="preserve">Statybos darbų vykdymo būdas (ar ir kur liejamos gelžbetonio konstrukcijos, montuojami jau išlieti betono elementai, surenkamos konstrukcijos ir t.t.); </w:t>
      </w:r>
    </w:p>
    <w:p w14:paraId="730D576D" w14:textId="77777777" w:rsidR="00B03494" w:rsidRPr="008B3C44" w:rsidRDefault="00B03494" w:rsidP="008042FE">
      <w:pPr>
        <w:pStyle w:val="Sraopastraipa"/>
        <w:numPr>
          <w:ilvl w:val="0"/>
          <w:numId w:val="43"/>
        </w:numPr>
        <w:tabs>
          <w:tab w:val="left" w:pos="900"/>
        </w:tabs>
        <w:ind w:left="0"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Numatoma patiekti mechaninė įranga, nurodant pagrindinius darbo parametrus (našumas, kėlimo aukštis arba darbo slėgis, elektros variklio galia ir pan.);</w:t>
      </w:r>
    </w:p>
    <w:p w14:paraId="61DFF059" w14:textId="77777777" w:rsidR="00B03494" w:rsidRPr="008B3C44" w:rsidRDefault="00B03494" w:rsidP="008042FE">
      <w:pPr>
        <w:pStyle w:val="Sraopastraipa"/>
        <w:numPr>
          <w:ilvl w:val="0"/>
          <w:numId w:val="43"/>
        </w:numPr>
        <w:tabs>
          <w:tab w:val="left" w:pos="900"/>
        </w:tabs>
        <w:ind w:left="0"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Numatomos atjungimo priemonės (išjungiamosios sklendės, uždoriai ir pan.), apvedimai ir pan. - atsarginės priemonės, kurios būtų panaudojamos avarijos atveju ar atliekant įrangos aptarnavimą;</w:t>
      </w:r>
    </w:p>
    <w:p w14:paraId="67147AFE" w14:textId="77777777" w:rsidR="00B03494" w:rsidRPr="008B3C44" w:rsidRDefault="00B03494" w:rsidP="008042FE">
      <w:pPr>
        <w:pStyle w:val="Sraopastraipa"/>
        <w:numPr>
          <w:ilvl w:val="0"/>
          <w:numId w:val="43"/>
        </w:numPr>
        <w:tabs>
          <w:tab w:val="left" w:pos="900"/>
        </w:tabs>
        <w:ind w:left="0"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 xml:space="preserve">Technologinės nuotekų valymo ir dumblo tvarkymo grandys ir jų aprašymas, įrenginių veikimo ir valdymo koncepcija – siūlomos technologijos aprašymas; </w:t>
      </w:r>
    </w:p>
    <w:p w14:paraId="17BF5B5C" w14:textId="77777777" w:rsidR="00B03494" w:rsidRPr="008B3C44" w:rsidRDefault="00B03494" w:rsidP="008042FE">
      <w:pPr>
        <w:pStyle w:val="Sraopastraipa"/>
        <w:numPr>
          <w:ilvl w:val="0"/>
          <w:numId w:val="43"/>
        </w:numPr>
        <w:tabs>
          <w:tab w:val="left" w:pos="900"/>
        </w:tabs>
        <w:ind w:left="0" w:firstLine="54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Numatomi patiekti matavimo prietaisai, nurodant pagrindinius darbo parametrus.</w:t>
      </w:r>
    </w:p>
    <w:p w14:paraId="56EF47F2" w14:textId="77777777" w:rsidR="00D54133" w:rsidRPr="008B3C44" w:rsidRDefault="00D54133" w:rsidP="008042FE">
      <w:pPr>
        <w:ind w:firstLine="630"/>
        <w:jc w:val="both"/>
        <w:rPr>
          <w:rFonts w:asciiTheme="minorHAnsi" w:eastAsia="Times New Roman" w:hAnsiTheme="minorHAnsi" w:cstheme="minorHAnsi"/>
          <w:color w:val="000000"/>
          <w:sz w:val="22"/>
          <w:szCs w:val="22"/>
          <w:lang w:val="lt-LT"/>
        </w:rPr>
      </w:pPr>
    </w:p>
    <w:p w14:paraId="5F8F03EA" w14:textId="77777777" w:rsidR="00D96BAA" w:rsidRPr="008B3C44" w:rsidRDefault="00B03494"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Rangovas Darbus turi suplanuoti ir juos vykdyti taip, kad jie visi būti užbaigti ir perduoti Užsakovui iki </w:t>
      </w:r>
      <w:r w:rsidR="00532EA0" w:rsidRPr="008B3C44">
        <w:rPr>
          <w:rFonts w:asciiTheme="minorHAnsi" w:eastAsia="Times New Roman" w:hAnsiTheme="minorHAnsi" w:cstheme="minorHAnsi"/>
          <w:color w:val="000000"/>
          <w:sz w:val="22"/>
          <w:szCs w:val="22"/>
          <w:lang w:val="lt-LT"/>
        </w:rPr>
        <w:t xml:space="preserve">šiuose Pirkimo dokumentuose </w:t>
      </w:r>
      <w:r w:rsidRPr="008B3C44">
        <w:rPr>
          <w:rFonts w:asciiTheme="minorHAnsi" w:eastAsia="Times New Roman" w:hAnsiTheme="minorHAnsi" w:cstheme="minorHAnsi"/>
          <w:color w:val="000000"/>
          <w:sz w:val="22"/>
          <w:szCs w:val="22"/>
          <w:lang w:val="lt-LT"/>
        </w:rPr>
        <w:t>nurodyto termino pabaigos. Įrodydamas, kad Darbai bus planuojami ir vykdomi tinkamai, kartu su pasiūlymu Tiekėjas turi pateikti darbų vykdymo tvarkaraštį, kuriame nurodomi darbų vykdymo etapai</w:t>
      </w:r>
      <w:r w:rsidR="00532EA0" w:rsidRPr="008B3C44">
        <w:rPr>
          <w:rFonts w:asciiTheme="minorHAnsi" w:eastAsia="Times New Roman" w:hAnsiTheme="minorHAnsi" w:cstheme="minorHAnsi"/>
          <w:color w:val="000000"/>
          <w:sz w:val="22"/>
          <w:szCs w:val="22"/>
          <w:lang w:val="lt-LT"/>
        </w:rPr>
        <w:t xml:space="preserve">, jų </w:t>
      </w:r>
      <w:r w:rsidRPr="008B3C44">
        <w:rPr>
          <w:rFonts w:asciiTheme="minorHAnsi" w:eastAsia="Times New Roman" w:hAnsiTheme="minorHAnsi" w:cstheme="minorHAnsi"/>
          <w:color w:val="000000"/>
          <w:sz w:val="22"/>
          <w:szCs w:val="22"/>
          <w:lang w:val="lt-LT"/>
        </w:rPr>
        <w:t>eiliškumas</w:t>
      </w:r>
      <w:r w:rsidR="00532EA0" w:rsidRPr="008B3C44">
        <w:rPr>
          <w:rFonts w:asciiTheme="minorHAnsi" w:eastAsia="Times New Roman" w:hAnsiTheme="minorHAnsi" w:cstheme="minorHAnsi"/>
          <w:color w:val="000000"/>
          <w:sz w:val="22"/>
          <w:szCs w:val="22"/>
          <w:lang w:val="lt-LT"/>
        </w:rPr>
        <w:t xml:space="preserve"> (</w:t>
      </w:r>
      <w:r w:rsidRPr="008B3C44">
        <w:rPr>
          <w:rFonts w:asciiTheme="minorHAnsi" w:eastAsia="Times New Roman" w:hAnsiTheme="minorHAnsi" w:cstheme="minorHAnsi"/>
          <w:color w:val="000000"/>
          <w:sz w:val="22"/>
          <w:szCs w:val="22"/>
          <w:lang w:val="lt-LT"/>
        </w:rPr>
        <w:t>savaičių tikslumu</w:t>
      </w:r>
      <w:r w:rsidR="00532EA0" w:rsidRPr="008B3C44">
        <w:rPr>
          <w:rFonts w:asciiTheme="minorHAnsi" w:eastAsia="Times New Roman" w:hAnsiTheme="minorHAnsi" w:cstheme="minorHAnsi"/>
          <w:color w:val="000000"/>
          <w:sz w:val="22"/>
          <w:szCs w:val="22"/>
          <w:lang w:val="lt-LT"/>
        </w:rPr>
        <w:t xml:space="preserve">) – </w:t>
      </w:r>
      <w:r w:rsidR="00532EA0" w:rsidRPr="008B3C44">
        <w:rPr>
          <w:rFonts w:asciiTheme="minorHAnsi" w:eastAsia="Times New Roman" w:hAnsiTheme="minorHAnsi" w:cstheme="minorHAnsi"/>
          <w:b/>
          <w:bCs/>
          <w:color w:val="000000"/>
          <w:sz w:val="22"/>
          <w:szCs w:val="22"/>
          <w:lang w:val="lt-LT"/>
        </w:rPr>
        <w:t>Darbų vykdymo grafiką</w:t>
      </w:r>
      <w:r w:rsidRPr="008B3C44">
        <w:rPr>
          <w:rFonts w:asciiTheme="minorHAnsi" w:eastAsia="Times New Roman" w:hAnsiTheme="minorHAnsi" w:cstheme="minorHAnsi"/>
          <w:color w:val="000000"/>
          <w:sz w:val="22"/>
          <w:szCs w:val="22"/>
          <w:lang w:val="lt-LT"/>
        </w:rPr>
        <w:t xml:space="preserve">. </w:t>
      </w:r>
      <w:r w:rsidR="00532EA0" w:rsidRPr="008B3C44">
        <w:rPr>
          <w:rFonts w:asciiTheme="minorHAnsi" w:eastAsia="Times New Roman" w:hAnsiTheme="minorHAnsi" w:cstheme="minorHAnsi"/>
          <w:color w:val="000000"/>
          <w:sz w:val="22"/>
          <w:szCs w:val="22"/>
          <w:lang w:val="lt-LT"/>
        </w:rPr>
        <w:t>Darbų vykdymo grafike</w:t>
      </w:r>
      <w:r w:rsidRPr="008B3C44">
        <w:rPr>
          <w:rFonts w:asciiTheme="minorHAnsi" w:eastAsia="Times New Roman" w:hAnsiTheme="minorHAnsi" w:cstheme="minorHAnsi"/>
          <w:color w:val="000000"/>
          <w:sz w:val="22"/>
          <w:szCs w:val="22"/>
          <w:lang w:val="lt-LT"/>
        </w:rPr>
        <w:t xml:space="preserve"> turi būti numatyti ir įtraukti visi numatomi darbai</w:t>
      </w:r>
      <w:r w:rsidR="00532EA0" w:rsidRPr="008B3C44">
        <w:rPr>
          <w:rFonts w:asciiTheme="minorHAnsi" w:eastAsia="Times New Roman" w:hAnsiTheme="minorHAnsi" w:cstheme="minorHAnsi"/>
          <w:color w:val="000000"/>
          <w:sz w:val="22"/>
          <w:szCs w:val="22"/>
          <w:lang w:val="lt-LT"/>
        </w:rPr>
        <w:t>, taip pat ir jiems atlikti vis su tuo susijusios reikalingos paslaugos (topografinių planų parengimas, Užsakovo personalo mokymai ir visa kita)</w:t>
      </w:r>
      <w:r w:rsidR="0060360A" w:rsidRPr="008B3C44">
        <w:rPr>
          <w:rFonts w:asciiTheme="minorHAnsi" w:eastAsia="Times New Roman" w:hAnsiTheme="minorHAnsi" w:cstheme="minorHAnsi"/>
          <w:color w:val="000000"/>
          <w:sz w:val="22"/>
          <w:szCs w:val="22"/>
          <w:lang w:val="lt-LT"/>
        </w:rPr>
        <w:t xml:space="preserve">. Darbų vykdymo grafike turi būti įtraukti (jis turi apimti) ir derinimui su trečiosiomis šalimis reikalingi terminai. Darbų vykdymo grafike nurodyti tarpiniai darbų (etapų) atlikimo terminiai Rangos sutarties vykdymo metu galės būti koreguoti pateikiant ir suderinant naują Darbų vykdymo grafiką, nepažeidžiant ir neviršijant galutinio darbų atlikimo termino. </w:t>
      </w:r>
    </w:p>
    <w:p w14:paraId="72E5A716" w14:textId="77777777" w:rsidR="00D96BAA" w:rsidRPr="008B3C44" w:rsidRDefault="00D96BAA" w:rsidP="008042FE">
      <w:pPr>
        <w:ind w:firstLine="540"/>
        <w:jc w:val="both"/>
        <w:rPr>
          <w:rFonts w:asciiTheme="minorHAnsi" w:eastAsia="Times New Roman" w:hAnsiTheme="minorHAnsi" w:cstheme="minorHAnsi"/>
          <w:color w:val="000000"/>
          <w:sz w:val="22"/>
          <w:szCs w:val="22"/>
          <w:lang w:val="lt-LT"/>
        </w:rPr>
      </w:pPr>
    </w:p>
    <w:p w14:paraId="5A7D9DE4" w14:textId="0C96090B" w:rsidR="00B77862" w:rsidRPr="008B3C44" w:rsidRDefault="00B77862" w:rsidP="008042FE">
      <w:pPr>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 xml:space="preserve">Kartu su pasiūlymu </w:t>
      </w:r>
      <w:r w:rsidR="0060360A" w:rsidRPr="008B3C44">
        <w:rPr>
          <w:rFonts w:asciiTheme="minorHAnsi" w:eastAsia="Times New Roman" w:hAnsiTheme="minorHAnsi" w:cstheme="minorHAnsi"/>
          <w:color w:val="000000"/>
          <w:sz w:val="22"/>
          <w:szCs w:val="22"/>
          <w:lang w:val="lt-LT"/>
        </w:rPr>
        <w:t>tiekėjas</w:t>
      </w:r>
      <w:r w:rsidRPr="008B3C44">
        <w:rPr>
          <w:rFonts w:asciiTheme="minorHAnsi" w:eastAsia="Times New Roman" w:hAnsiTheme="minorHAnsi" w:cstheme="minorHAnsi"/>
          <w:color w:val="000000"/>
          <w:sz w:val="22"/>
          <w:szCs w:val="22"/>
          <w:lang w:val="lt-LT"/>
        </w:rPr>
        <w:t xml:space="preserve"> prival</w:t>
      </w:r>
      <w:r w:rsidR="0060360A" w:rsidRPr="008B3C44">
        <w:rPr>
          <w:rFonts w:asciiTheme="minorHAnsi" w:eastAsia="Times New Roman" w:hAnsiTheme="minorHAnsi" w:cstheme="minorHAnsi"/>
          <w:color w:val="000000"/>
          <w:sz w:val="22"/>
          <w:szCs w:val="22"/>
          <w:lang w:val="lt-LT"/>
        </w:rPr>
        <w:t>ės atlikti ir</w:t>
      </w:r>
      <w:r w:rsidRPr="008B3C44">
        <w:rPr>
          <w:rFonts w:asciiTheme="minorHAnsi" w:eastAsia="Times New Roman" w:hAnsiTheme="minorHAnsi" w:cstheme="minorHAnsi"/>
          <w:color w:val="000000"/>
          <w:sz w:val="22"/>
          <w:szCs w:val="22"/>
          <w:lang w:val="lt-LT"/>
        </w:rPr>
        <w:t xml:space="preserve"> pateikti </w:t>
      </w:r>
      <w:r w:rsidRPr="008B3C44">
        <w:rPr>
          <w:rFonts w:asciiTheme="minorHAnsi" w:eastAsia="Times New Roman" w:hAnsiTheme="minorHAnsi" w:cstheme="minorHAnsi"/>
          <w:b/>
          <w:bCs/>
          <w:color w:val="000000"/>
          <w:sz w:val="22"/>
          <w:szCs w:val="22"/>
          <w:lang w:val="lt-LT"/>
        </w:rPr>
        <w:t>technologinio proceso skaičiavimus</w:t>
      </w:r>
      <w:r w:rsidRPr="008B3C44">
        <w:rPr>
          <w:rFonts w:asciiTheme="minorHAnsi" w:eastAsia="Times New Roman" w:hAnsiTheme="minorHAnsi" w:cstheme="minorHAnsi"/>
          <w:color w:val="000000"/>
          <w:sz w:val="22"/>
          <w:szCs w:val="22"/>
          <w:lang w:val="lt-LT"/>
        </w:rPr>
        <w:t xml:space="preserve">, įrodančius, kad jo pasirinkti įrenginiai, talpų tūriai ir </w:t>
      </w:r>
      <w:r w:rsidR="0060360A" w:rsidRPr="008B3C44">
        <w:rPr>
          <w:rFonts w:asciiTheme="minorHAnsi" w:eastAsia="Times New Roman" w:hAnsiTheme="minorHAnsi" w:cstheme="minorHAnsi"/>
          <w:color w:val="000000"/>
          <w:sz w:val="22"/>
          <w:szCs w:val="22"/>
          <w:lang w:val="lt-LT"/>
        </w:rPr>
        <w:t>kt</w:t>
      </w:r>
      <w:r w:rsidRPr="008B3C44">
        <w:rPr>
          <w:rFonts w:asciiTheme="minorHAnsi" w:eastAsia="Times New Roman" w:hAnsiTheme="minorHAnsi" w:cstheme="minorHAnsi"/>
          <w:color w:val="000000"/>
          <w:sz w:val="22"/>
          <w:szCs w:val="22"/>
          <w:lang w:val="lt-LT"/>
        </w:rPr>
        <w:t xml:space="preserve">. yra </w:t>
      </w:r>
      <w:r w:rsidR="0060360A" w:rsidRPr="008B3C44">
        <w:rPr>
          <w:rFonts w:asciiTheme="minorHAnsi" w:eastAsia="Times New Roman" w:hAnsiTheme="minorHAnsi" w:cstheme="minorHAnsi"/>
          <w:color w:val="000000"/>
          <w:sz w:val="22"/>
          <w:szCs w:val="22"/>
          <w:lang w:val="lt-LT"/>
        </w:rPr>
        <w:t>tinkami</w:t>
      </w:r>
      <w:r w:rsidRPr="008B3C44">
        <w:rPr>
          <w:rFonts w:asciiTheme="minorHAnsi" w:eastAsia="Times New Roman" w:hAnsiTheme="minorHAnsi" w:cstheme="minorHAnsi"/>
          <w:color w:val="000000"/>
          <w:sz w:val="22"/>
          <w:szCs w:val="22"/>
          <w:lang w:val="lt-LT"/>
        </w:rPr>
        <w:t xml:space="preserve"> valomų nuotekų kiekiams ir bus </w:t>
      </w:r>
      <w:r w:rsidR="0060360A" w:rsidRPr="008B3C44">
        <w:rPr>
          <w:rFonts w:asciiTheme="minorHAnsi" w:eastAsia="Times New Roman" w:hAnsiTheme="minorHAnsi" w:cstheme="minorHAnsi"/>
          <w:color w:val="000000"/>
          <w:sz w:val="22"/>
          <w:szCs w:val="22"/>
          <w:lang w:val="lt-LT"/>
        </w:rPr>
        <w:t xml:space="preserve">užtikrintas Pirkimo dokumentuose nurodyto </w:t>
      </w:r>
      <w:r w:rsidRPr="008B3C44">
        <w:rPr>
          <w:rFonts w:asciiTheme="minorHAnsi" w:eastAsia="Times New Roman" w:hAnsiTheme="minorHAnsi" w:cstheme="minorHAnsi"/>
          <w:color w:val="000000"/>
          <w:sz w:val="22"/>
          <w:szCs w:val="22"/>
          <w:lang w:val="lt-LT"/>
        </w:rPr>
        <w:t>nuotekų išvalymo laipsni</w:t>
      </w:r>
      <w:r w:rsidR="0060360A" w:rsidRPr="008B3C44">
        <w:rPr>
          <w:rFonts w:asciiTheme="minorHAnsi" w:eastAsia="Times New Roman" w:hAnsiTheme="minorHAnsi" w:cstheme="minorHAnsi"/>
          <w:color w:val="000000"/>
          <w:sz w:val="22"/>
          <w:szCs w:val="22"/>
          <w:lang w:val="lt-LT"/>
        </w:rPr>
        <w:t xml:space="preserve">o pasiekimas. Pateikiami </w:t>
      </w:r>
      <w:r w:rsidRPr="008B3C44">
        <w:rPr>
          <w:rFonts w:asciiTheme="minorHAnsi" w:eastAsia="Times New Roman" w:hAnsiTheme="minorHAnsi" w:cstheme="minorHAnsi"/>
          <w:color w:val="000000"/>
          <w:sz w:val="22"/>
          <w:szCs w:val="22"/>
          <w:lang w:val="lt-LT"/>
        </w:rPr>
        <w:t>pagrindinių technologinio proceso grandžių (etapų) skaičiavimai</w:t>
      </w:r>
      <w:r w:rsidR="00A61756" w:rsidRPr="008B3C44">
        <w:rPr>
          <w:rFonts w:asciiTheme="minorHAnsi" w:eastAsia="Times New Roman" w:hAnsiTheme="minorHAnsi" w:cstheme="minorHAnsi"/>
          <w:color w:val="000000"/>
          <w:sz w:val="22"/>
          <w:szCs w:val="22"/>
          <w:lang w:val="lt-LT"/>
        </w:rPr>
        <w:t xml:space="preserve">, kurie turi būti atlikti </w:t>
      </w:r>
      <w:r w:rsidRPr="008B3C44">
        <w:rPr>
          <w:rFonts w:asciiTheme="minorHAnsi" w:eastAsia="Times New Roman" w:hAnsiTheme="minorHAnsi" w:cstheme="minorHAnsi"/>
          <w:color w:val="000000"/>
          <w:sz w:val="22"/>
          <w:szCs w:val="22"/>
          <w:lang w:val="lt-LT"/>
        </w:rPr>
        <w:t xml:space="preserve">vadovaujantis DWA-A131 standarto (ar lygiaverčio) metodika. Skaičiavimuose būtina nurodyti koeficientų ir pasirenkamų kintamųjų reikšmes. </w:t>
      </w:r>
      <w:r w:rsidR="00A61756" w:rsidRPr="008B3C44">
        <w:rPr>
          <w:rFonts w:asciiTheme="minorHAnsi" w:eastAsia="Times New Roman" w:hAnsiTheme="minorHAnsi" w:cstheme="minorHAnsi"/>
          <w:color w:val="000000"/>
          <w:sz w:val="22"/>
          <w:szCs w:val="22"/>
          <w:lang w:val="lt-LT"/>
        </w:rPr>
        <w:t>K</w:t>
      </w:r>
      <w:r w:rsidRPr="008B3C44">
        <w:rPr>
          <w:rFonts w:asciiTheme="minorHAnsi" w:eastAsia="Times New Roman" w:hAnsiTheme="minorHAnsi" w:cstheme="minorHAnsi"/>
          <w:color w:val="000000"/>
          <w:sz w:val="22"/>
          <w:szCs w:val="22"/>
          <w:lang w:val="lt-LT"/>
        </w:rPr>
        <w:t>artu su kitais technologiniais skaičiavimais turi būti pateikti reikalingo ištirpinti deguonies ir reikalingo tiekti suspausto oro kiekio skaičiavimai, susidarančio dumblo kiekiai</w:t>
      </w:r>
      <w:r w:rsidR="00A61756" w:rsidRPr="008B3C44">
        <w:rPr>
          <w:rFonts w:asciiTheme="minorHAnsi" w:eastAsia="Times New Roman" w:hAnsiTheme="minorHAnsi" w:cstheme="minorHAnsi"/>
          <w:color w:val="000000"/>
          <w:sz w:val="22"/>
          <w:szCs w:val="22"/>
          <w:lang w:val="lt-LT"/>
        </w:rPr>
        <w:t xml:space="preserve"> (</w:t>
      </w:r>
      <w:r w:rsidRPr="008B3C44">
        <w:rPr>
          <w:rFonts w:asciiTheme="minorHAnsi" w:eastAsia="Times New Roman" w:hAnsiTheme="minorHAnsi" w:cstheme="minorHAnsi"/>
          <w:color w:val="000000"/>
          <w:sz w:val="22"/>
          <w:szCs w:val="22"/>
          <w:lang w:val="lt-LT"/>
        </w:rPr>
        <w:t>tiek vertinant pagal sausų kietųjų medžiagų koncentraciją, tiek pagal nesutankinto ir sutankinto dumblo tūrį</w:t>
      </w:r>
      <w:r w:rsidR="00A61756" w:rsidRPr="008B3C44">
        <w:rPr>
          <w:rFonts w:asciiTheme="minorHAnsi" w:eastAsia="Times New Roman" w:hAnsiTheme="minorHAnsi" w:cstheme="minorHAnsi"/>
          <w:color w:val="000000"/>
          <w:sz w:val="22"/>
          <w:szCs w:val="22"/>
          <w:lang w:val="lt-LT"/>
        </w:rPr>
        <w:t>)</w:t>
      </w:r>
      <w:r w:rsidRPr="008B3C44">
        <w:rPr>
          <w:rFonts w:asciiTheme="minorHAnsi" w:eastAsia="Times New Roman" w:hAnsiTheme="minorHAnsi" w:cstheme="minorHAnsi"/>
          <w:color w:val="000000"/>
          <w:sz w:val="22"/>
          <w:szCs w:val="22"/>
          <w:lang w:val="lt-LT"/>
        </w:rPr>
        <w:t xml:space="preserve">. </w:t>
      </w:r>
      <w:r w:rsidR="00D96BAA" w:rsidRPr="008B3C44">
        <w:rPr>
          <w:rFonts w:asciiTheme="minorHAnsi" w:eastAsia="Times New Roman" w:hAnsiTheme="minorHAnsi" w:cstheme="minorHAnsi"/>
          <w:color w:val="000000"/>
          <w:sz w:val="22"/>
          <w:szCs w:val="22"/>
          <w:lang w:val="lt-LT"/>
        </w:rPr>
        <w:t xml:space="preserve">Tai pat pateikiami skaičiavimai, kad (ar) reikalingas papildomas teršalų šalinimas cheminiu būdu. </w:t>
      </w:r>
    </w:p>
    <w:p w14:paraId="799DD44F" w14:textId="77777777" w:rsidR="00A61756" w:rsidRPr="008B3C44" w:rsidRDefault="00A61756" w:rsidP="008042FE">
      <w:pPr>
        <w:widowControl/>
        <w:pBdr>
          <w:top w:val="nil"/>
          <w:left w:val="nil"/>
          <w:bottom w:val="nil"/>
          <w:right w:val="nil"/>
          <w:between w:val="nil"/>
        </w:pBdr>
        <w:ind w:firstLine="540"/>
        <w:jc w:val="both"/>
        <w:rPr>
          <w:rFonts w:asciiTheme="minorHAnsi" w:eastAsia="Times New Roman" w:hAnsiTheme="minorHAnsi" w:cstheme="minorHAnsi"/>
          <w:color w:val="000000"/>
          <w:sz w:val="22"/>
          <w:szCs w:val="22"/>
          <w:lang w:val="lt-LT"/>
        </w:rPr>
      </w:pPr>
    </w:p>
    <w:p w14:paraId="4F4C39FA" w14:textId="77777777" w:rsidR="00A61756" w:rsidRPr="008B3C44" w:rsidRDefault="00A61756" w:rsidP="008042FE">
      <w:pPr>
        <w:widowControl/>
        <w:pBdr>
          <w:top w:val="nil"/>
          <w:left w:val="nil"/>
          <w:bottom w:val="nil"/>
          <w:right w:val="nil"/>
          <w:between w:val="nil"/>
        </w:pBdr>
        <w:ind w:firstLine="540"/>
        <w:jc w:val="both"/>
        <w:rPr>
          <w:rFonts w:asciiTheme="minorHAnsi" w:eastAsia="Times New Roman" w:hAnsiTheme="minorHAnsi" w:cstheme="minorHAnsi"/>
          <w:color w:val="000000"/>
          <w:sz w:val="22"/>
          <w:szCs w:val="22"/>
          <w:lang w:val="lt-LT"/>
        </w:rPr>
      </w:pPr>
    </w:p>
    <w:p w14:paraId="39AA6F53" w14:textId="77777777" w:rsidR="00B77862" w:rsidRPr="008B3C44" w:rsidRDefault="00B77862" w:rsidP="008042FE">
      <w:pPr>
        <w:rPr>
          <w:rFonts w:asciiTheme="minorHAnsi" w:eastAsia="Times New Roman" w:hAnsiTheme="minorHAnsi" w:cstheme="minorHAnsi"/>
          <w:color w:val="000000"/>
          <w:sz w:val="22"/>
          <w:szCs w:val="22"/>
          <w:highlight w:val="yellow"/>
          <w:lang w:val="lt-LT"/>
        </w:rPr>
      </w:pPr>
    </w:p>
    <w:p w14:paraId="5D7F145A" w14:textId="7BF054DA" w:rsidR="00B03494" w:rsidRPr="008B3C44" w:rsidRDefault="00B03494" w:rsidP="008042FE">
      <w:pPr>
        <w:ind w:firstLine="540"/>
        <w:jc w:val="both"/>
        <w:rPr>
          <w:rFonts w:asciiTheme="minorHAnsi" w:eastAsia="Times New Roman" w:hAnsiTheme="minorHAnsi" w:cstheme="minorHAnsi"/>
          <w:color w:val="000000"/>
          <w:sz w:val="22"/>
          <w:szCs w:val="22"/>
          <w:highlight w:val="magenta"/>
          <w:lang w:val="lt-LT"/>
        </w:rPr>
      </w:pPr>
      <w:r w:rsidRPr="008B3C44">
        <w:rPr>
          <w:rFonts w:asciiTheme="minorHAnsi" w:eastAsia="Times New Roman" w:hAnsiTheme="minorHAnsi" w:cstheme="minorHAnsi"/>
          <w:color w:val="000000"/>
          <w:sz w:val="22"/>
          <w:szCs w:val="22"/>
          <w:lang w:val="lt-LT"/>
        </w:rPr>
        <w:t xml:space="preserve">Tiekėjas turi numatyti ir pasiūlyme pateikti informaciją apie siūlomos </w:t>
      </w:r>
      <w:r w:rsidRPr="008B3C44">
        <w:rPr>
          <w:rFonts w:asciiTheme="minorHAnsi" w:eastAsia="Times New Roman" w:hAnsiTheme="minorHAnsi" w:cstheme="minorHAnsi"/>
          <w:b/>
          <w:bCs/>
          <w:color w:val="000000"/>
          <w:sz w:val="22"/>
          <w:szCs w:val="22"/>
          <w:lang w:val="lt-LT"/>
        </w:rPr>
        <w:t>NVĮ sąnaudas</w:t>
      </w:r>
      <w:r w:rsidR="00D96BAA" w:rsidRPr="008B3C44">
        <w:rPr>
          <w:rFonts w:asciiTheme="minorHAnsi" w:eastAsia="Times New Roman" w:hAnsiTheme="minorHAnsi" w:cstheme="minorHAnsi"/>
          <w:b/>
          <w:bCs/>
          <w:color w:val="000000"/>
          <w:sz w:val="22"/>
          <w:szCs w:val="22"/>
          <w:lang w:val="lt-LT"/>
        </w:rPr>
        <w:t xml:space="preserve"> ir eksploatacijos kaštus</w:t>
      </w:r>
      <w:r w:rsidRPr="008B3C44">
        <w:rPr>
          <w:rFonts w:asciiTheme="minorHAnsi" w:eastAsia="Times New Roman" w:hAnsiTheme="minorHAnsi" w:cstheme="minorHAnsi"/>
          <w:b/>
          <w:bCs/>
          <w:color w:val="000000"/>
          <w:sz w:val="22"/>
          <w:szCs w:val="22"/>
          <w:lang w:val="lt-LT"/>
        </w:rPr>
        <w:t xml:space="preserve">. </w:t>
      </w:r>
      <w:r w:rsidRPr="008B3C44">
        <w:rPr>
          <w:rFonts w:asciiTheme="minorHAnsi" w:eastAsia="Times New Roman" w:hAnsiTheme="minorHAnsi" w:cstheme="minorHAnsi"/>
          <w:color w:val="000000"/>
          <w:sz w:val="22"/>
          <w:szCs w:val="22"/>
          <w:lang w:val="lt-LT"/>
        </w:rPr>
        <w:t xml:space="preserve">Kartu su pasiūlymu konkurso dalyvis pateikia elektros energijos suvartojimo skaičiavimus. </w:t>
      </w:r>
      <w:r w:rsidR="00C22186" w:rsidRPr="008B3C44">
        <w:rPr>
          <w:rFonts w:asciiTheme="minorHAnsi" w:eastAsia="Times New Roman" w:hAnsiTheme="minorHAnsi" w:cstheme="minorHAnsi"/>
          <w:color w:val="000000"/>
          <w:sz w:val="22"/>
          <w:szCs w:val="22"/>
          <w:lang w:val="lt-LT"/>
        </w:rPr>
        <w:t>P</w:t>
      </w:r>
      <w:r w:rsidRPr="008B3C44">
        <w:rPr>
          <w:rFonts w:asciiTheme="minorHAnsi" w:eastAsia="Times New Roman" w:hAnsiTheme="minorHAnsi" w:cstheme="minorHAnsi"/>
          <w:color w:val="000000"/>
          <w:sz w:val="22"/>
          <w:szCs w:val="22"/>
          <w:lang w:val="lt-LT"/>
        </w:rPr>
        <w:t xml:space="preserve">ateikiamas žiniaraštis, kuriame surašomi visi siūlomieji technologiniai įrenginiai, jų instaliuotoji galia, numatomas energijos suvartojimas, veikimo trukmė esant nuotekų vidutinio srauto bei apkrovimo sąlygoms, pateikiami viso energijos suvartojimo per metus vidurkio skaičiavimai, esant projektinėms sąlygoms. Skaičiavimuose įvertinamas elektros energijos poreikis tik technologijai ir AVS el. skyduose bei kontrolės-matavimo prietaisų suvartojamą elektros energiją. </w:t>
      </w:r>
    </w:p>
    <w:p w14:paraId="019CBA6B" w14:textId="77777777" w:rsidR="0039574F" w:rsidRPr="008B3C44" w:rsidRDefault="00B03494" w:rsidP="008042FE">
      <w:pPr>
        <w:widowControl/>
        <w:numPr>
          <w:ilvl w:val="0"/>
          <w:numId w:val="25"/>
        </w:numPr>
        <w:pBdr>
          <w:top w:val="nil"/>
          <w:left w:val="nil"/>
          <w:bottom w:val="nil"/>
          <w:right w:val="nil"/>
          <w:between w:val="nil"/>
        </w:pBdr>
        <w:ind w:left="0" w:firstLine="540"/>
        <w:jc w:val="both"/>
        <w:rPr>
          <w:rFonts w:asciiTheme="minorHAnsi" w:eastAsia="Times New Roman" w:hAnsiTheme="minorHAnsi" w:cstheme="minorHAnsi"/>
          <w:strike/>
          <w:color w:val="000000"/>
          <w:sz w:val="22"/>
          <w:szCs w:val="22"/>
          <w:lang w:val="lt-LT"/>
        </w:rPr>
      </w:pPr>
      <w:r w:rsidRPr="008B3C44">
        <w:rPr>
          <w:rFonts w:asciiTheme="minorHAnsi" w:eastAsia="Times New Roman" w:hAnsiTheme="minorHAnsi" w:cstheme="minorHAnsi"/>
          <w:color w:val="000000"/>
          <w:sz w:val="22"/>
          <w:szCs w:val="22"/>
          <w:lang w:val="lt-LT"/>
        </w:rPr>
        <w:t>Kartu su pasiūlymu konkurso dalyvis pateikia naudojamų reagentų kiekio (suvartojimo) skaičiavimus. Pateikiami pagrindinių technologinių procesų ir masių balanso skaičiavimai, pagal kuriuos gaunami metinio chemikalų suvartojimo vidurkiai, esant projektinėms srauto ir apkrovimo sąlygomis. Pateikiama tik tuo atveju, jei pagal konkurso dalyvio siūlomą technologiją ir technologinius skaičiavimus cheminiai reagentai bus naudojami.</w:t>
      </w:r>
      <w:r w:rsidR="0039574F" w:rsidRPr="008B3C44">
        <w:rPr>
          <w:rFonts w:asciiTheme="minorHAnsi" w:eastAsia="Times New Roman" w:hAnsiTheme="minorHAnsi" w:cstheme="minorHAnsi"/>
          <w:color w:val="000000"/>
          <w:sz w:val="22"/>
          <w:szCs w:val="22"/>
          <w:lang w:val="lt-LT"/>
        </w:rPr>
        <w:t xml:space="preserve"> </w:t>
      </w:r>
    </w:p>
    <w:p w14:paraId="3E8344C4" w14:textId="55835F5A" w:rsidR="0039574F" w:rsidRPr="008B3C44" w:rsidRDefault="0039574F" w:rsidP="008042FE">
      <w:pPr>
        <w:widowControl/>
        <w:pBdr>
          <w:top w:val="nil"/>
          <w:left w:val="nil"/>
          <w:bottom w:val="nil"/>
          <w:right w:val="nil"/>
          <w:between w:val="nil"/>
        </w:pBdr>
        <w:ind w:firstLine="540"/>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 xml:space="preserve">Tiekėjas (nepriklausomai, ar jis teikia ar ne naudojamų reagentų kiekio (suvartojimo) skaičiavimus), turi užtikrinti ir pasiūlyme pagrįsi, kad didžioji fosforo taršos dalis turi būti šalinama biologiniu būdu. </w:t>
      </w:r>
    </w:p>
    <w:p w14:paraId="3A5E3DD8" w14:textId="075889C7" w:rsidR="007B06CB" w:rsidRPr="008B3C44" w:rsidRDefault="00B03494" w:rsidP="008042FE">
      <w:pPr>
        <w:ind w:firstLine="540"/>
        <w:contextualSpacing/>
        <w:jc w:val="both"/>
        <w:rPr>
          <w:rFonts w:asciiTheme="minorHAnsi" w:eastAsia="Times New Roman" w:hAnsiTheme="minorHAnsi" w:cstheme="minorHAnsi"/>
          <w:color w:val="000000"/>
          <w:sz w:val="22"/>
          <w:szCs w:val="22"/>
          <w:highlight w:val="yellow"/>
          <w:lang w:val="lt-LT"/>
        </w:rPr>
      </w:pPr>
      <w:r w:rsidRPr="008B3C44">
        <w:rPr>
          <w:rFonts w:asciiTheme="minorHAnsi" w:eastAsia="Times New Roman" w:hAnsiTheme="minorHAnsi" w:cstheme="minorHAnsi"/>
          <w:color w:val="000000"/>
          <w:sz w:val="22"/>
          <w:szCs w:val="22"/>
          <w:lang w:val="lt-LT"/>
        </w:rPr>
        <w:t xml:space="preserve">Pagal pateiktus </w:t>
      </w:r>
      <w:r w:rsidR="007B06CB" w:rsidRPr="008B3C44">
        <w:rPr>
          <w:rFonts w:asciiTheme="minorHAnsi" w:eastAsia="Times New Roman" w:hAnsiTheme="minorHAnsi" w:cstheme="minorHAnsi"/>
          <w:color w:val="000000"/>
          <w:sz w:val="22"/>
          <w:szCs w:val="22"/>
          <w:lang w:val="lt-LT"/>
        </w:rPr>
        <w:t xml:space="preserve">elektros energijos suvartojimo ir reagentų kiekio suvartojimo </w:t>
      </w:r>
      <w:r w:rsidRPr="008B3C44">
        <w:rPr>
          <w:rFonts w:asciiTheme="minorHAnsi" w:eastAsia="Times New Roman" w:hAnsiTheme="minorHAnsi" w:cstheme="minorHAnsi"/>
          <w:color w:val="000000"/>
          <w:sz w:val="22"/>
          <w:szCs w:val="22"/>
          <w:lang w:val="lt-LT"/>
        </w:rPr>
        <w:t xml:space="preserve">skaičiavimus </w:t>
      </w:r>
      <w:r w:rsidR="007B06CB" w:rsidRPr="008B3C44">
        <w:rPr>
          <w:rFonts w:asciiTheme="minorHAnsi" w:eastAsia="Times New Roman" w:hAnsiTheme="minorHAnsi" w:cstheme="minorHAnsi"/>
          <w:color w:val="000000"/>
          <w:sz w:val="22"/>
          <w:szCs w:val="22"/>
          <w:lang w:val="lt-LT"/>
        </w:rPr>
        <w:t>tiekėjas</w:t>
      </w:r>
      <w:r w:rsidRPr="008B3C44">
        <w:rPr>
          <w:rFonts w:asciiTheme="minorHAnsi" w:eastAsia="Times New Roman" w:hAnsiTheme="minorHAnsi" w:cstheme="minorHAnsi"/>
          <w:color w:val="000000"/>
          <w:sz w:val="22"/>
          <w:szCs w:val="22"/>
          <w:lang w:val="lt-LT"/>
        </w:rPr>
        <w:t xml:space="preserve"> užpildo ir pateikia </w:t>
      </w:r>
      <w:r w:rsidR="007B06CB" w:rsidRPr="008B3C44">
        <w:rPr>
          <w:rFonts w:asciiTheme="minorHAnsi" w:hAnsiTheme="minorHAnsi" w:cstheme="minorHAnsi"/>
          <w:sz w:val="22"/>
          <w:szCs w:val="22"/>
        </w:rPr>
        <w:t>Pirkimo sąlygų 7 priede „Pasiūlymų vertinimo kriterijai ir sąlygos“ dalyje „</w:t>
      </w:r>
      <w:r w:rsidRPr="008B3C44">
        <w:rPr>
          <w:rFonts w:asciiTheme="minorHAnsi" w:eastAsia="Times New Roman" w:hAnsiTheme="minorHAnsi" w:cstheme="minorHAnsi"/>
          <w:color w:val="000000"/>
          <w:sz w:val="22"/>
          <w:szCs w:val="22"/>
          <w:lang w:val="lt-LT"/>
        </w:rPr>
        <w:t>Sąnaudos ir eksploatacijos kaštai“</w:t>
      </w:r>
      <w:r w:rsidR="007B06CB" w:rsidRPr="008B3C44">
        <w:rPr>
          <w:rFonts w:asciiTheme="minorHAnsi" w:eastAsia="Times New Roman" w:hAnsiTheme="minorHAnsi" w:cstheme="minorHAnsi"/>
          <w:color w:val="000000"/>
          <w:sz w:val="22"/>
          <w:szCs w:val="22"/>
          <w:lang w:val="lt-LT"/>
        </w:rPr>
        <w:t xml:space="preserve"> pateiktas lenteles ir apskaičiuoja Kapitalizuotos eksploatavimo išlaidas (T). Tiekėjas turi teisę neatlikti sąnaudų ir eksploatacijos kaštų apskaičiavimo ir atitinkami nepildyti ir neteikti lentelių „Sąnaudos ir eksploatacijos kaštai“, tačiau tokiu atveju jo pasiūlymas pagal kriterijų T vertinamas 0 balų.</w:t>
      </w:r>
    </w:p>
    <w:p w14:paraId="1C2A565F" w14:textId="77777777" w:rsidR="007B06CB" w:rsidRPr="008B3C44" w:rsidRDefault="007B06CB" w:rsidP="008042FE">
      <w:pPr>
        <w:jc w:val="both"/>
        <w:rPr>
          <w:rFonts w:asciiTheme="minorHAnsi" w:eastAsia="Times New Roman" w:hAnsiTheme="minorHAnsi" w:cstheme="minorHAnsi"/>
          <w:color w:val="000000"/>
          <w:sz w:val="22"/>
          <w:szCs w:val="22"/>
          <w:highlight w:val="yellow"/>
          <w:lang w:val="lt-LT"/>
        </w:rPr>
      </w:pPr>
    </w:p>
    <w:p w14:paraId="61F27B1C" w14:textId="117C4DED" w:rsidR="00936EAE" w:rsidRPr="008B3C44" w:rsidRDefault="00936EAE" w:rsidP="008042FE">
      <w:pPr>
        <w:widowControl/>
        <w:pBdr>
          <w:top w:val="nil"/>
          <w:left w:val="nil"/>
          <w:bottom w:val="nil"/>
          <w:right w:val="nil"/>
          <w:between w:val="nil"/>
        </w:pBdr>
        <w:tabs>
          <w:tab w:val="left" w:pos="360"/>
        </w:tabs>
        <w:ind w:firstLine="540"/>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Siekiant įsitikinti, kad Rangovo numatoma ir siūloma technologinė įranga atitinka šios Techninės specifikacijos reikalavimus</w:t>
      </w:r>
      <w:r w:rsidR="00E67193" w:rsidRPr="008B3C44">
        <w:rPr>
          <w:rFonts w:asciiTheme="minorHAnsi" w:eastAsia="Times New Roman" w:hAnsiTheme="minorHAnsi" w:cstheme="minorHAnsi"/>
          <w:color w:val="000000"/>
          <w:sz w:val="22"/>
          <w:szCs w:val="22"/>
          <w:lang w:val="lt-LT"/>
        </w:rPr>
        <w:t xml:space="preserve"> ir</w:t>
      </w:r>
      <w:r w:rsidRPr="008B3C44">
        <w:rPr>
          <w:rFonts w:asciiTheme="minorHAnsi" w:eastAsia="Times New Roman" w:hAnsiTheme="minorHAnsi" w:cstheme="minorHAnsi"/>
          <w:color w:val="000000"/>
          <w:sz w:val="22"/>
          <w:szCs w:val="22"/>
          <w:lang w:val="lt-LT"/>
        </w:rPr>
        <w:t xml:space="preserve"> yra pakankam</w:t>
      </w:r>
      <w:r w:rsidR="00E67193" w:rsidRPr="008B3C44">
        <w:rPr>
          <w:rFonts w:asciiTheme="minorHAnsi" w:eastAsia="Times New Roman" w:hAnsiTheme="minorHAnsi" w:cstheme="minorHAnsi"/>
          <w:color w:val="000000"/>
          <w:sz w:val="22"/>
          <w:szCs w:val="22"/>
          <w:lang w:val="lt-LT"/>
        </w:rPr>
        <w:t>a ir tinkama P</w:t>
      </w:r>
      <w:r w:rsidRPr="008B3C44">
        <w:rPr>
          <w:rFonts w:asciiTheme="minorHAnsi" w:eastAsia="Times New Roman" w:hAnsiTheme="minorHAnsi" w:cstheme="minorHAnsi"/>
          <w:color w:val="000000"/>
          <w:sz w:val="22"/>
          <w:szCs w:val="22"/>
          <w:lang w:val="lt-LT"/>
        </w:rPr>
        <w:t xml:space="preserve">irkimo rezultatui pasiekti, </w:t>
      </w:r>
      <w:r w:rsidR="00E67193" w:rsidRPr="008B3C44">
        <w:rPr>
          <w:rFonts w:asciiTheme="minorHAnsi" w:eastAsia="Times New Roman" w:hAnsiTheme="minorHAnsi" w:cstheme="minorHAnsi"/>
          <w:color w:val="000000"/>
          <w:sz w:val="22"/>
          <w:szCs w:val="22"/>
          <w:lang w:val="lt-LT"/>
        </w:rPr>
        <w:t xml:space="preserve">tiekėjas </w:t>
      </w:r>
      <w:r w:rsidRPr="008B3C44">
        <w:rPr>
          <w:rFonts w:asciiTheme="minorHAnsi" w:eastAsia="Times New Roman" w:hAnsiTheme="minorHAnsi" w:cstheme="minorHAnsi"/>
          <w:color w:val="000000"/>
          <w:sz w:val="22"/>
          <w:szCs w:val="22"/>
          <w:lang w:val="lt-LT"/>
        </w:rPr>
        <w:t xml:space="preserve">kartu su pasiūlymu privalo pateikti </w:t>
      </w:r>
      <w:r w:rsidRPr="008B3C44">
        <w:rPr>
          <w:rFonts w:asciiTheme="minorHAnsi" w:eastAsia="Times New Roman" w:hAnsiTheme="minorHAnsi" w:cstheme="minorHAnsi"/>
          <w:b/>
          <w:bCs/>
          <w:color w:val="000000"/>
          <w:sz w:val="22"/>
          <w:szCs w:val="22"/>
          <w:lang w:val="lt-LT"/>
        </w:rPr>
        <w:t>informaciją apie siūlomus svarbiausius įrenginius</w:t>
      </w:r>
      <w:r w:rsidR="00E67193" w:rsidRPr="008B3C44">
        <w:rPr>
          <w:rFonts w:asciiTheme="minorHAnsi" w:eastAsia="Times New Roman" w:hAnsiTheme="minorHAnsi" w:cstheme="minorHAnsi"/>
          <w:b/>
          <w:bCs/>
          <w:color w:val="000000"/>
          <w:sz w:val="22"/>
          <w:szCs w:val="22"/>
          <w:lang w:val="lt-LT"/>
        </w:rPr>
        <w:t xml:space="preserve"> t.y.</w:t>
      </w:r>
      <w:r w:rsidRPr="008B3C44">
        <w:rPr>
          <w:rFonts w:asciiTheme="minorHAnsi" w:eastAsia="Times New Roman" w:hAnsiTheme="minorHAnsi" w:cstheme="minorHAnsi"/>
          <w:b/>
          <w:bCs/>
          <w:color w:val="000000"/>
          <w:sz w:val="22"/>
          <w:szCs w:val="22"/>
          <w:lang w:val="lt-LT"/>
        </w:rPr>
        <w:t>: parengtinio valymo grandies įrenginius, orapūtes, siurblius, aeratorius, nuotekų bei reagentų dozavimo įrangą</w:t>
      </w:r>
      <w:r w:rsidRPr="008B3C44">
        <w:rPr>
          <w:rFonts w:asciiTheme="minorHAnsi" w:eastAsia="Times New Roman" w:hAnsiTheme="minorHAnsi" w:cstheme="minorHAnsi"/>
          <w:color w:val="000000"/>
          <w:sz w:val="22"/>
          <w:szCs w:val="22"/>
          <w:lang w:val="lt-LT"/>
        </w:rPr>
        <w:t xml:space="preserve"> (jei reikalinga). </w:t>
      </w:r>
      <w:r w:rsidR="00E67193" w:rsidRPr="008B3C44">
        <w:rPr>
          <w:rFonts w:asciiTheme="minorHAnsi" w:eastAsia="Times New Roman" w:hAnsiTheme="minorHAnsi" w:cstheme="minorHAnsi"/>
          <w:color w:val="000000"/>
          <w:sz w:val="22"/>
          <w:szCs w:val="22"/>
          <w:lang w:val="lt-LT"/>
        </w:rPr>
        <w:t xml:space="preserve">Tiekėjas pateikia užpildytą, žemiau pridedamą lentelę apie kiekvieną siūlomą įrenginį: </w:t>
      </w:r>
    </w:p>
    <w:tbl>
      <w:tblPr>
        <w:tblStyle w:val="a3"/>
        <w:tblW w:w="9271" w:type="dxa"/>
        <w:tblInd w:w="3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411"/>
        <w:gridCol w:w="4860"/>
      </w:tblGrid>
      <w:tr w:rsidR="00936EAE" w:rsidRPr="008B3C44" w14:paraId="564BACF6" w14:textId="77777777" w:rsidTr="00E67193">
        <w:tc>
          <w:tcPr>
            <w:tcW w:w="4411" w:type="dxa"/>
          </w:tcPr>
          <w:p w14:paraId="2CE42979" w14:textId="77777777" w:rsidR="00936EAE" w:rsidRPr="008B3C44" w:rsidRDefault="00936EAE" w:rsidP="008042FE">
            <w:pPr>
              <w:pBdr>
                <w:top w:val="nil"/>
                <w:left w:val="nil"/>
                <w:bottom w:val="nil"/>
                <w:right w:val="nil"/>
                <w:between w:val="nil"/>
              </w:pBdr>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Įrenginio pavadinimas ir paskirtis</w:t>
            </w:r>
          </w:p>
        </w:tc>
        <w:tc>
          <w:tcPr>
            <w:tcW w:w="4860" w:type="dxa"/>
          </w:tcPr>
          <w:p w14:paraId="4817DB7A" w14:textId="54A26605" w:rsidR="00936EAE" w:rsidRPr="008B3C44" w:rsidRDefault="00E67193" w:rsidP="008042FE">
            <w:pPr>
              <w:widowControl/>
              <w:pBdr>
                <w:top w:val="nil"/>
                <w:left w:val="nil"/>
                <w:bottom w:val="nil"/>
                <w:right w:val="nil"/>
                <w:between w:val="nil"/>
              </w:pBdr>
              <w:jc w:val="both"/>
              <w:rPr>
                <w:rFonts w:asciiTheme="minorHAnsi" w:eastAsia="Times New Roman" w:hAnsiTheme="minorHAnsi" w:cstheme="minorHAnsi"/>
                <w:bCs/>
                <w:i/>
                <w:color w:val="000000"/>
                <w:sz w:val="22"/>
                <w:szCs w:val="22"/>
                <w:lang w:val="lt-LT"/>
              </w:rPr>
            </w:pPr>
            <w:r w:rsidRPr="008B3C44">
              <w:rPr>
                <w:rFonts w:asciiTheme="minorHAnsi" w:eastAsia="Times New Roman" w:hAnsiTheme="minorHAnsi" w:cstheme="minorHAnsi"/>
                <w:bCs/>
                <w:i/>
                <w:color w:val="000000"/>
                <w:sz w:val="22"/>
                <w:szCs w:val="22"/>
                <w:lang w:val="lt-LT"/>
              </w:rPr>
              <w:t>[Tiekėjas užpildo pateikdamas ir nurodydamas konkrečias reikšmes. Nurodyti „atitinka“</w:t>
            </w:r>
            <w:r w:rsidR="00936EAE" w:rsidRPr="008B3C44">
              <w:rPr>
                <w:rFonts w:asciiTheme="minorHAnsi" w:eastAsia="Times New Roman" w:hAnsiTheme="minorHAnsi" w:cstheme="minorHAnsi"/>
                <w:bCs/>
                <w:i/>
                <w:color w:val="000000"/>
                <w:sz w:val="22"/>
                <w:szCs w:val="22"/>
                <w:lang w:val="lt-LT"/>
              </w:rPr>
              <w:t xml:space="preserve"> </w:t>
            </w:r>
            <w:r w:rsidRPr="008B3C44">
              <w:rPr>
                <w:rFonts w:asciiTheme="minorHAnsi" w:eastAsia="Times New Roman" w:hAnsiTheme="minorHAnsi" w:cstheme="minorHAnsi"/>
                <w:bCs/>
                <w:i/>
                <w:color w:val="000000"/>
                <w:sz w:val="22"/>
                <w:szCs w:val="22"/>
                <w:lang w:val="lt-LT"/>
              </w:rPr>
              <w:t xml:space="preserve">ar pan. neleidžiama] </w:t>
            </w:r>
          </w:p>
        </w:tc>
      </w:tr>
      <w:tr w:rsidR="00936EAE" w:rsidRPr="008B3C44" w14:paraId="60292E0B" w14:textId="77777777" w:rsidTr="00E67193">
        <w:tc>
          <w:tcPr>
            <w:tcW w:w="4411" w:type="dxa"/>
          </w:tcPr>
          <w:p w14:paraId="30374ACF" w14:textId="77777777" w:rsidR="00936EAE" w:rsidRPr="008B3C44" w:rsidRDefault="00936EAE" w:rsidP="008042FE">
            <w:pPr>
              <w:pBdr>
                <w:top w:val="nil"/>
                <w:left w:val="nil"/>
                <w:bottom w:val="nil"/>
                <w:right w:val="nil"/>
                <w:between w:val="nil"/>
              </w:pBdr>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Įrenginio tipas</w:t>
            </w:r>
          </w:p>
        </w:tc>
        <w:tc>
          <w:tcPr>
            <w:tcW w:w="4860" w:type="dxa"/>
          </w:tcPr>
          <w:p w14:paraId="543DC130" w14:textId="77777777" w:rsidR="00936EAE" w:rsidRPr="008B3C44" w:rsidRDefault="00936EAE" w:rsidP="008042FE">
            <w:pPr>
              <w:widowControl/>
              <w:pBdr>
                <w:top w:val="nil"/>
                <w:left w:val="nil"/>
                <w:bottom w:val="nil"/>
                <w:right w:val="nil"/>
                <w:between w:val="nil"/>
              </w:pBdr>
              <w:ind w:firstLine="540"/>
              <w:jc w:val="both"/>
              <w:rPr>
                <w:rFonts w:asciiTheme="minorHAnsi" w:eastAsia="Times New Roman" w:hAnsiTheme="minorHAnsi" w:cstheme="minorHAnsi"/>
                <w:i/>
                <w:color w:val="000000"/>
                <w:sz w:val="22"/>
                <w:szCs w:val="22"/>
                <w:lang w:val="lt-LT"/>
              </w:rPr>
            </w:pPr>
          </w:p>
        </w:tc>
      </w:tr>
      <w:tr w:rsidR="00936EAE" w:rsidRPr="008B3C44" w14:paraId="62EB9C99" w14:textId="77777777" w:rsidTr="00E67193">
        <w:tc>
          <w:tcPr>
            <w:tcW w:w="4411" w:type="dxa"/>
          </w:tcPr>
          <w:p w14:paraId="26D85382" w14:textId="77777777" w:rsidR="00936EAE" w:rsidRPr="008B3C44" w:rsidRDefault="00936EAE" w:rsidP="008042FE">
            <w:pPr>
              <w:pBdr>
                <w:top w:val="nil"/>
                <w:left w:val="nil"/>
                <w:bottom w:val="nil"/>
                <w:right w:val="nil"/>
                <w:between w:val="nil"/>
              </w:pBdr>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Įrenginio modelis</w:t>
            </w:r>
          </w:p>
        </w:tc>
        <w:tc>
          <w:tcPr>
            <w:tcW w:w="4860" w:type="dxa"/>
          </w:tcPr>
          <w:p w14:paraId="54087133" w14:textId="77777777" w:rsidR="00936EAE" w:rsidRPr="008B3C44" w:rsidRDefault="00936EAE" w:rsidP="008042FE">
            <w:pPr>
              <w:widowControl/>
              <w:pBdr>
                <w:top w:val="nil"/>
                <w:left w:val="nil"/>
                <w:bottom w:val="nil"/>
                <w:right w:val="nil"/>
                <w:between w:val="nil"/>
              </w:pBdr>
              <w:ind w:firstLine="540"/>
              <w:jc w:val="both"/>
              <w:rPr>
                <w:rFonts w:asciiTheme="minorHAnsi" w:eastAsia="Times New Roman" w:hAnsiTheme="minorHAnsi" w:cstheme="minorHAnsi"/>
                <w:i/>
                <w:color w:val="000000"/>
                <w:sz w:val="22"/>
                <w:szCs w:val="22"/>
                <w:lang w:val="lt-LT"/>
              </w:rPr>
            </w:pPr>
          </w:p>
        </w:tc>
      </w:tr>
      <w:tr w:rsidR="00936EAE" w:rsidRPr="008B3C44" w14:paraId="06B27314" w14:textId="77777777" w:rsidTr="00E67193">
        <w:tc>
          <w:tcPr>
            <w:tcW w:w="4411" w:type="dxa"/>
          </w:tcPr>
          <w:p w14:paraId="03E38914" w14:textId="77777777" w:rsidR="00936EAE" w:rsidRPr="008B3C44" w:rsidRDefault="00936EAE" w:rsidP="008042FE">
            <w:pPr>
              <w:pBdr>
                <w:top w:val="nil"/>
                <w:left w:val="nil"/>
                <w:bottom w:val="nil"/>
                <w:right w:val="nil"/>
                <w:between w:val="nil"/>
              </w:pBdr>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Gamintojas ir kilmės šalis</w:t>
            </w:r>
          </w:p>
        </w:tc>
        <w:tc>
          <w:tcPr>
            <w:tcW w:w="4860" w:type="dxa"/>
          </w:tcPr>
          <w:p w14:paraId="4B0E8288" w14:textId="77777777" w:rsidR="00936EAE" w:rsidRPr="008B3C44" w:rsidRDefault="00936EAE" w:rsidP="008042FE">
            <w:pPr>
              <w:widowControl/>
              <w:pBdr>
                <w:top w:val="nil"/>
                <w:left w:val="nil"/>
                <w:bottom w:val="nil"/>
                <w:right w:val="nil"/>
                <w:between w:val="nil"/>
              </w:pBdr>
              <w:ind w:firstLine="540"/>
              <w:jc w:val="both"/>
              <w:rPr>
                <w:rFonts w:asciiTheme="minorHAnsi" w:eastAsia="Times New Roman" w:hAnsiTheme="minorHAnsi" w:cstheme="minorHAnsi"/>
                <w:color w:val="000000"/>
                <w:sz w:val="22"/>
                <w:szCs w:val="22"/>
                <w:lang w:val="lt-LT"/>
              </w:rPr>
            </w:pPr>
          </w:p>
        </w:tc>
      </w:tr>
      <w:tr w:rsidR="00936EAE" w:rsidRPr="008B3C44" w14:paraId="7EE4E6EA" w14:textId="77777777" w:rsidTr="00E67193">
        <w:tc>
          <w:tcPr>
            <w:tcW w:w="4411" w:type="dxa"/>
          </w:tcPr>
          <w:p w14:paraId="5459FA6E" w14:textId="77777777" w:rsidR="00936EAE" w:rsidRPr="008B3C44" w:rsidRDefault="00936EAE" w:rsidP="008042FE">
            <w:pPr>
              <w:pBdr>
                <w:top w:val="nil"/>
                <w:left w:val="nil"/>
                <w:bottom w:val="nil"/>
                <w:right w:val="nil"/>
                <w:between w:val="nil"/>
              </w:pBdr>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Matmenys (ilgis, plotis, aukštis) m</w:t>
            </w:r>
          </w:p>
        </w:tc>
        <w:tc>
          <w:tcPr>
            <w:tcW w:w="4860" w:type="dxa"/>
          </w:tcPr>
          <w:p w14:paraId="1AE9300B" w14:textId="77777777" w:rsidR="00936EAE" w:rsidRPr="008B3C44" w:rsidRDefault="00936EAE" w:rsidP="008042FE">
            <w:pPr>
              <w:widowControl/>
              <w:pBdr>
                <w:top w:val="nil"/>
                <w:left w:val="nil"/>
                <w:bottom w:val="nil"/>
                <w:right w:val="nil"/>
                <w:between w:val="nil"/>
              </w:pBdr>
              <w:ind w:firstLine="540"/>
              <w:jc w:val="both"/>
              <w:rPr>
                <w:rFonts w:asciiTheme="minorHAnsi" w:eastAsia="Times New Roman" w:hAnsiTheme="minorHAnsi" w:cstheme="minorHAnsi"/>
                <w:i/>
                <w:color w:val="000000"/>
                <w:sz w:val="22"/>
                <w:szCs w:val="22"/>
                <w:lang w:val="lt-LT"/>
              </w:rPr>
            </w:pPr>
          </w:p>
        </w:tc>
      </w:tr>
      <w:tr w:rsidR="00936EAE" w:rsidRPr="008B3C44" w14:paraId="58F0B285" w14:textId="77777777" w:rsidTr="00E67193">
        <w:tc>
          <w:tcPr>
            <w:tcW w:w="4411" w:type="dxa"/>
          </w:tcPr>
          <w:p w14:paraId="2E7BA5CE" w14:textId="77777777" w:rsidR="00936EAE" w:rsidRPr="008B3C44" w:rsidRDefault="00936EAE" w:rsidP="008042FE">
            <w:pPr>
              <w:pBdr>
                <w:top w:val="nil"/>
                <w:left w:val="nil"/>
                <w:bottom w:val="nil"/>
                <w:right w:val="nil"/>
                <w:between w:val="nil"/>
              </w:pBdr>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Nominalus galingumas (kW)</w:t>
            </w:r>
          </w:p>
        </w:tc>
        <w:tc>
          <w:tcPr>
            <w:tcW w:w="4860" w:type="dxa"/>
          </w:tcPr>
          <w:p w14:paraId="5894A0FB" w14:textId="77777777" w:rsidR="00936EAE" w:rsidRPr="008B3C44" w:rsidRDefault="00936EAE" w:rsidP="008042FE">
            <w:pPr>
              <w:widowControl/>
              <w:pBdr>
                <w:top w:val="nil"/>
                <w:left w:val="nil"/>
                <w:bottom w:val="nil"/>
                <w:right w:val="nil"/>
                <w:between w:val="nil"/>
              </w:pBdr>
              <w:ind w:firstLine="540"/>
              <w:jc w:val="both"/>
              <w:rPr>
                <w:rFonts w:asciiTheme="minorHAnsi" w:eastAsia="Times New Roman" w:hAnsiTheme="minorHAnsi" w:cstheme="minorHAnsi"/>
                <w:color w:val="000000"/>
                <w:sz w:val="22"/>
                <w:szCs w:val="22"/>
                <w:lang w:val="lt-LT"/>
              </w:rPr>
            </w:pPr>
          </w:p>
        </w:tc>
      </w:tr>
      <w:tr w:rsidR="00936EAE" w:rsidRPr="008B3C44" w14:paraId="0535D923" w14:textId="77777777" w:rsidTr="00E67193">
        <w:tc>
          <w:tcPr>
            <w:tcW w:w="4411" w:type="dxa"/>
          </w:tcPr>
          <w:p w14:paraId="24FD8364" w14:textId="77777777" w:rsidR="00936EAE" w:rsidRPr="008B3C44" w:rsidRDefault="00936EAE" w:rsidP="008042FE">
            <w:pPr>
              <w:pBdr>
                <w:top w:val="nil"/>
                <w:left w:val="nil"/>
                <w:bottom w:val="nil"/>
                <w:right w:val="nil"/>
                <w:between w:val="nil"/>
              </w:pBdr>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Našumas (pvz. m</w:t>
            </w:r>
            <w:r w:rsidRPr="008B3C44">
              <w:rPr>
                <w:rFonts w:asciiTheme="minorHAnsi" w:eastAsia="Times New Roman" w:hAnsiTheme="minorHAnsi" w:cstheme="minorHAnsi"/>
                <w:color w:val="000000"/>
                <w:sz w:val="22"/>
                <w:szCs w:val="22"/>
                <w:vertAlign w:val="superscript"/>
                <w:lang w:val="lt-LT"/>
              </w:rPr>
              <w:t>3</w:t>
            </w:r>
            <w:r w:rsidRPr="008B3C44">
              <w:rPr>
                <w:rFonts w:asciiTheme="minorHAnsi" w:eastAsia="Times New Roman" w:hAnsiTheme="minorHAnsi" w:cstheme="minorHAnsi"/>
                <w:color w:val="000000"/>
                <w:sz w:val="22"/>
                <w:szCs w:val="22"/>
                <w:lang w:val="lt-LT"/>
              </w:rPr>
              <w:t>/h, l/s)</w:t>
            </w:r>
          </w:p>
        </w:tc>
        <w:tc>
          <w:tcPr>
            <w:tcW w:w="4860" w:type="dxa"/>
          </w:tcPr>
          <w:p w14:paraId="2CA65C76" w14:textId="77777777" w:rsidR="00936EAE" w:rsidRPr="008B3C44" w:rsidRDefault="00936EAE" w:rsidP="008042FE">
            <w:pPr>
              <w:widowControl/>
              <w:pBdr>
                <w:top w:val="nil"/>
                <w:left w:val="nil"/>
                <w:bottom w:val="nil"/>
                <w:right w:val="nil"/>
                <w:between w:val="nil"/>
              </w:pBdr>
              <w:ind w:firstLine="540"/>
              <w:jc w:val="both"/>
              <w:rPr>
                <w:rFonts w:asciiTheme="minorHAnsi" w:eastAsia="Times New Roman" w:hAnsiTheme="minorHAnsi" w:cstheme="minorHAnsi"/>
                <w:color w:val="000000"/>
                <w:sz w:val="22"/>
                <w:szCs w:val="22"/>
                <w:lang w:val="lt-LT"/>
              </w:rPr>
            </w:pPr>
          </w:p>
        </w:tc>
      </w:tr>
      <w:tr w:rsidR="00936EAE" w:rsidRPr="008B3C44" w14:paraId="06E42099" w14:textId="77777777" w:rsidTr="00E67193">
        <w:tc>
          <w:tcPr>
            <w:tcW w:w="4411" w:type="dxa"/>
          </w:tcPr>
          <w:p w14:paraId="7DD7C504" w14:textId="77777777" w:rsidR="00936EAE" w:rsidRPr="008B3C44" w:rsidRDefault="00936EAE" w:rsidP="008042FE">
            <w:pPr>
              <w:pBdr>
                <w:top w:val="nil"/>
                <w:left w:val="nil"/>
                <w:bottom w:val="nil"/>
                <w:right w:val="nil"/>
                <w:between w:val="nil"/>
              </w:pBdr>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Slėgio aukštis (m.v.st.)</w:t>
            </w:r>
          </w:p>
        </w:tc>
        <w:tc>
          <w:tcPr>
            <w:tcW w:w="4860" w:type="dxa"/>
          </w:tcPr>
          <w:p w14:paraId="59AE1839" w14:textId="77777777" w:rsidR="00936EAE" w:rsidRPr="008B3C44" w:rsidRDefault="00936EAE" w:rsidP="008042FE">
            <w:pPr>
              <w:widowControl/>
              <w:pBdr>
                <w:top w:val="nil"/>
                <w:left w:val="nil"/>
                <w:bottom w:val="nil"/>
                <w:right w:val="nil"/>
                <w:between w:val="nil"/>
              </w:pBdr>
              <w:ind w:firstLine="540"/>
              <w:jc w:val="both"/>
              <w:rPr>
                <w:rFonts w:asciiTheme="minorHAnsi" w:eastAsia="Times New Roman" w:hAnsiTheme="minorHAnsi" w:cstheme="minorHAnsi"/>
                <w:color w:val="000000"/>
                <w:sz w:val="22"/>
                <w:szCs w:val="22"/>
                <w:lang w:val="lt-LT"/>
              </w:rPr>
            </w:pPr>
          </w:p>
        </w:tc>
      </w:tr>
      <w:tr w:rsidR="00936EAE" w:rsidRPr="008B3C44" w14:paraId="786C155B" w14:textId="77777777" w:rsidTr="00E67193">
        <w:tc>
          <w:tcPr>
            <w:tcW w:w="4411" w:type="dxa"/>
          </w:tcPr>
          <w:p w14:paraId="78C3318B" w14:textId="77777777" w:rsidR="00936EAE" w:rsidRPr="008B3C44" w:rsidRDefault="00936EAE" w:rsidP="008042FE">
            <w:pPr>
              <w:pBdr>
                <w:top w:val="nil"/>
                <w:left w:val="nil"/>
                <w:bottom w:val="nil"/>
                <w:right w:val="nil"/>
                <w:between w:val="nil"/>
              </w:pBdr>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Variklio sukimosi greitis (aps./min)</w:t>
            </w:r>
          </w:p>
        </w:tc>
        <w:tc>
          <w:tcPr>
            <w:tcW w:w="4860" w:type="dxa"/>
          </w:tcPr>
          <w:p w14:paraId="7350A8E4" w14:textId="77777777" w:rsidR="00936EAE" w:rsidRPr="008B3C44" w:rsidRDefault="00936EAE" w:rsidP="008042FE">
            <w:pPr>
              <w:widowControl/>
              <w:pBdr>
                <w:top w:val="nil"/>
                <w:left w:val="nil"/>
                <w:bottom w:val="nil"/>
                <w:right w:val="nil"/>
                <w:between w:val="nil"/>
              </w:pBdr>
              <w:ind w:firstLine="540"/>
              <w:jc w:val="both"/>
              <w:rPr>
                <w:rFonts w:asciiTheme="minorHAnsi" w:eastAsia="Times New Roman" w:hAnsiTheme="minorHAnsi" w:cstheme="minorHAnsi"/>
                <w:color w:val="000000"/>
                <w:sz w:val="22"/>
                <w:szCs w:val="22"/>
                <w:lang w:val="lt-LT"/>
              </w:rPr>
            </w:pPr>
          </w:p>
        </w:tc>
      </w:tr>
      <w:tr w:rsidR="00936EAE" w:rsidRPr="008B3C44" w14:paraId="7BFDB438" w14:textId="77777777" w:rsidTr="00E67193">
        <w:tc>
          <w:tcPr>
            <w:tcW w:w="4411" w:type="dxa"/>
          </w:tcPr>
          <w:p w14:paraId="657C3EDD" w14:textId="77777777" w:rsidR="00936EAE" w:rsidRPr="008B3C44" w:rsidRDefault="00936EAE" w:rsidP="008042FE">
            <w:pPr>
              <w:pBdr>
                <w:top w:val="nil"/>
                <w:left w:val="nil"/>
                <w:bottom w:val="nil"/>
                <w:right w:val="nil"/>
                <w:between w:val="nil"/>
              </w:pBdr>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Korpuso medžiaga</w:t>
            </w:r>
          </w:p>
        </w:tc>
        <w:tc>
          <w:tcPr>
            <w:tcW w:w="4860" w:type="dxa"/>
          </w:tcPr>
          <w:p w14:paraId="6A849965" w14:textId="77777777" w:rsidR="00936EAE" w:rsidRPr="008B3C44" w:rsidRDefault="00936EAE" w:rsidP="008042FE">
            <w:pPr>
              <w:widowControl/>
              <w:pBdr>
                <w:top w:val="nil"/>
                <w:left w:val="nil"/>
                <w:bottom w:val="nil"/>
                <w:right w:val="nil"/>
                <w:between w:val="nil"/>
              </w:pBdr>
              <w:ind w:firstLine="540"/>
              <w:jc w:val="both"/>
              <w:rPr>
                <w:rFonts w:asciiTheme="minorHAnsi" w:eastAsia="Times New Roman" w:hAnsiTheme="minorHAnsi" w:cstheme="minorHAnsi"/>
                <w:color w:val="000000"/>
                <w:sz w:val="22"/>
                <w:szCs w:val="22"/>
                <w:lang w:val="lt-LT"/>
              </w:rPr>
            </w:pPr>
          </w:p>
        </w:tc>
      </w:tr>
      <w:tr w:rsidR="00936EAE" w:rsidRPr="008B3C44" w14:paraId="25F34103" w14:textId="77777777" w:rsidTr="00E67193">
        <w:tc>
          <w:tcPr>
            <w:tcW w:w="4411" w:type="dxa"/>
          </w:tcPr>
          <w:p w14:paraId="4EF7C433" w14:textId="77777777" w:rsidR="00936EAE" w:rsidRPr="008B3C44" w:rsidRDefault="00936EAE" w:rsidP="008042FE">
            <w:pPr>
              <w:pBdr>
                <w:top w:val="nil"/>
                <w:left w:val="nil"/>
                <w:bottom w:val="nil"/>
                <w:right w:val="nil"/>
                <w:between w:val="nil"/>
              </w:pBdr>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Masė (kg)</w:t>
            </w:r>
          </w:p>
        </w:tc>
        <w:tc>
          <w:tcPr>
            <w:tcW w:w="4860" w:type="dxa"/>
          </w:tcPr>
          <w:p w14:paraId="122EBC1C" w14:textId="77777777" w:rsidR="00936EAE" w:rsidRPr="008B3C44" w:rsidRDefault="00936EAE" w:rsidP="008042FE">
            <w:pPr>
              <w:widowControl/>
              <w:pBdr>
                <w:top w:val="nil"/>
                <w:left w:val="nil"/>
                <w:bottom w:val="nil"/>
                <w:right w:val="nil"/>
                <w:between w:val="nil"/>
              </w:pBdr>
              <w:ind w:firstLine="540"/>
              <w:jc w:val="both"/>
              <w:rPr>
                <w:rFonts w:asciiTheme="minorHAnsi" w:eastAsia="Times New Roman" w:hAnsiTheme="minorHAnsi" w:cstheme="minorHAnsi"/>
                <w:color w:val="000000"/>
                <w:sz w:val="22"/>
                <w:szCs w:val="22"/>
                <w:lang w:val="lt-LT"/>
              </w:rPr>
            </w:pPr>
          </w:p>
        </w:tc>
      </w:tr>
      <w:tr w:rsidR="00936EAE" w:rsidRPr="008B3C44" w14:paraId="6AA51D69" w14:textId="77777777" w:rsidTr="00E67193">
        <w:tc>
          <w:tcPr>
            <w:tcW w:w="4411" w:type="dxa"/>
          </w:tcPr>
          <w:p w14:paraId="0011C478" w14:textId="3B28A62A" w:rsidR="00936EAE" w:rsidRPr="008B3C44" w:rsidRDefault="00936EAE" w:rsidP="008042FE">
            <w:pPr>
              <w:widowControl/>
              <w:pBdr>
                <w:top w:val="nil"/>
                <w:left w:val="nil"/>
                <w:bottom w:val="nil"/>
                <w:right w:val="nil"/>
                <w:between w:val="nil"/>
              </w:pBdr>
              <w:jc w:val="both"/>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Kiti parametrai</w:t>
            </w:r>
            <w:r w:rsidR="00E67193" w:rsidRPr="008B3C44">
              <w:rPr>
                <w:rFonts w:asciiTheme="minorHAnsi" w:eastAsia="Times New Roman" w:hAnsiTheme="minorHAnsi" w:cstheme="minorHAnsi"/>
                <w:color w:val="000000"/>
                <w:sz w:val="22"/>
                <w:szCs w:val="22"/>
                <w:lang w:val="lt-LT"/>
              </w:rPr>
              <w:t xml:space="preserve">, pastabos ar svarbi informacija </w:t>
            </w:r>
          </w:p>
        </w:tc>
        <w:tc>
          <w:tcPr>
            <w:tcW w:w="4860" w:type="dxa"/>
          </w:tcPr>
          <w:p w14:paraId="44AAE1CC" w14:textId="77777777" w:rsidR="00936EAE" w:rsidRPr="008B3C44" w:rsidRDefault="00936EAE" w:rsidP="008042FE">
            <w:pPr>
              <w:widowControl/>
              <w:pBdr>
                <w:top w:val="nil"/>
                <w:left w:val="nil"/>
                <w:bottom w:val="nil"/>
                <w:right w:val="nil"/>
                <w:between w:val="nil"/>
              </w:pBdr>
              <w:ind w:firstLine="540"/>
              <w:jc w:val="both"/>
              <w:rPr>
                <w:rFonts w:asciiTheme="minorHAnsi" w:eastAsia="Times New Roman" w:hAnsiTheme="minorHAnsi" w:cstheme="minorHAnsi"/>
                <w:color w:val="000000"/>
                <w:sz w:val="22"/>
                <w:szCs w:val="22"/>
                <w:lang w:val="lt-LT"/>
              </w:rPr>
            </w:pPr>
          </w:p>
        </w:tc>
      </w:tr>
    </w:tbl>
    <w:p w14:paraId="1BD5D41E" w14:textId="77777777" w:rsidR="00B03494" w:rsidRPr="008B3C44" w:rsidRDefault="00B03494" w:rsidP="008042FE">
      <w:pPr>
        <w:rPr>
          <w:rFonts w:asciiTheme="minorHAnsi" w:eastAsia="Times New Roman" w:hAnsiTheme="minorHAnsi" w:cstheme="minorHAnsi"/>
          <w:color w:val="000000"/>
          <w:sz w:val="22"/>
          <w:szCs w:val="22"/>
          <w:lang w:val="lt-LT"/>
        </w:rPr>
      </w:pPr>
    </w:p>
    <w:p w14:paraId="32AFCE6B" w14:textId="611F1883" w:rsidR="00B7681D" w:rsidRPr="008B3C44" w:rsidRDefault="00B7681D" w:rsidP="008042FE">
      <w:pPr>
        <w:jc w:val="cente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_______________________________________</w:t>
      </w:r>
    </w:p>
    <w:p w14:paraId="18DC46ED" w14:textId="77777777" w:rsidR="00E67193" w:rsidRPr="008B3C44" w:rsidRDefault="00E67193" w:rsidP="008042FE">
      <w:pPr>
        <w:rPr>
          <w:rFonts w:asciiTheme="minorHAnsi" w:eastAsia="Times New Roman" w:hAnsiTheme="minorHAnsi" w:cstheme="minorHAnsi"/>
          <w:color w:val="000000"/>
          <w:sz w:val="22"/>
          <w:szCs w:val="22"/>
          <w:highlight w:val="yellow"/>
          <w:lang w:val="lt-LT"/>
        </w:rPr>
      </w:pPr>
    </w:p>
    <w:p w14:paraId="0860724F" w14:textId="38DCA652" w:rsidR="00B03494" w:rsidRPr="008B3C44" w:rsidRDefault="00B03494" w:rsidP="008042FE">
      <w:pPr>
        <w:rPr>
          <w:rFonts w:asciiTheme="minorHAnsi" w:eastAsia="Times New Roman" w:hAnsiTheme="minorHAnsi" w:cstheme="minorHAnsi"/>
          <w:color w:val="000000"/>
          <w:sz w:val="22"/>
          <w:szCs w:val="22"/>
          <w:highlight w:val="yellow"/>
          <w:lang w:val="lt-LT"/>
        </w:rPr>
      </w:pPr>
      <w:r w:rsidRPr="008B3C44">
        <w:rPr>
          <w:rFonts w:asciiTheme="minorHAnsi" w:eastAsia="Times New Roman" w:hAnsiTheme="minorHAnsi" w:cstheme="minorHAnsi"/>
          <w:color w:val="000000"/>
          <w:sz w:val="22"/>
          <w:szCs w:val="22"/>
          <w:highlight w:val="yellow"/>
          <w:lang w:val="lt-LT"/>
        </w:rPr>
        <w:br w:type="page"/>
      </w:r>
    </w:p>
    <w:p w14:paraId="04EA22D0" w14:textId="6BC5B0D2" w:rsidR="00611986" w:rsidRPr="008B3C44" w:rsidRDefault="00030B3F" w:rsidP="008042FE">
      <w:pPr>
        <w:keepNext/>
        <w:keepLines/>
        <w:jc w:val="right"/>
        <w:rPr>
          <w:rFonts w:asciiTheme="minorHAnsi" w:eastAsia="Times New Roman" w:hAnsiTheme="minorHAnsi" w:cstheme="minorHAnsi"/>
          <w:i/>
          <w:iCs/>
          <w:color w:val="000000"/>
          <w:sz w:val="22"/>
          <w:szCs w:val="22"/>
          <w:highlight w:val="yellow"/>
          <w:lang w:val="lt-LT"/>
        </w:rPr>
      </w:pPr>
      <w:r w:rsidRPr="008B3C44">
        <w:rPr>
          <w:rFonts w:asciiTheme="minorHAnsi" w:eastAsia="Times New Roman" w:hAnsiTheme="minorHAnsi" w:cstheme="minorHAnsi"/>
          <w:i/>
          <w:iCs/>
          <w:color w:val="000000"/>
          <w:sz w:val="22"/>
          <w:szCs w:val="22"/>
          <w:lang w:val="lt-LT"/>
        </w:rPr>
        <w:lastRenderedPageBreak/>
        <w:t xml:space="preserve">Priedas Nr. </w:t>
      </w:r>
      <w:r w:rsidR="00EB149D" w:rsidRPr="008B3C44">
        <w:rPr>
          <w:rFonts w:asciiTheme="minorHAnsi" w:eastAsia="Times New Roman" w:hAnsiTheme="minorHAnsi" w:cstheme="minorHAnsi"/>
          <w:i/>
          <w:iCs/>
          <w:color w:val="000000"/>
          <w:sz w:val="22"/>
          <w:szCs w:val="22"/>
          <w:lang w:val="lt-LT"/>
        </w:rPr>
        <w:t>2.</w:t>
      </w:r>
      <w:r w:rsidR="0002211B" w:rsidRPr="008B3C44">
        <w:rPr>
          <w:rFonts w:asciiTheme="minorHAnsi" w:eastAsia="Times New Roman" w:hAnsiTheme="minorHAnsi" w:cstheme="minorHAnsi"/>
          <w:i/>
          <w:iCs/>
          <w:color w:val="000000"/>
          <w:sz w:val="22"/>
          <w:szCs w:val="22"/>
          <w:lang w:val="lt-LT"/>
        </w:rPr>
        <w:t>2</w:t>
      </w:r>
      <w:r w:rsidRPr="008B3C44">
        <w:rPr>
          <w:rFonts w:asciiTheme="minorHAnsi" w:eastAsia="Times New Roman" w:hAnsiTheme="minorHAnsi" w:cstheme="minorHAnsi"/>
          <w:i/>
          <w:iCs/>
          <w:color w:val="000000"/>
          <w:sz w:val="22"/>
          <w:szCs w:val="22"/>
          <w:lang w:val="lt-LT"/>
        </w:rPr>
        <w:t>. „Garantijos“</w:t>
      </w:r>
    </w:p>
    <w:p w14:paraId="7DF3CC4F" w14:textId="77777777" w:rsidR="00030B3F" w:rsidRPr="008B3C44" w:rsidRDefault="00030B3F" w:rsidP="008042FE">
      <w:pPr>
        <w:keepNext/>
        <w:keepLines/>
        <w:jc w:val="center"/>
        <w:rPr>
          <w:rFonts w:asciiTheme="minorHAnsi" w:eastAsia="Times New Roman" w:hAnsiTheme="minorHAnsi" w:cstheme="minorHAnsi"/>
          <w:i/>
          <w:highlight w:val="yellow"/>
          <w:lang w:val="lt-LT"/>
        </w:rPr>
      </w:pPr>
    </w:p>
    <w:p w14:paraId="1A4CA0A5" w14:textId="729D06A3" w:rsidR="00030B3F" w:rsidRPr="008B3C44" w:rsidRDefault="00EF02D6" w:rsidP="008042FE">
      <w:pPr>
        <w:keepNext/>
        <w:keepLines/>
        <w:rPr>
          <w:rFonts w:asciiTheme="minorHAnsi" w:eastAsia="Times New Roman" w:hAnsiTheme="minorHAnsi" w:cstheme="minorHAnsi"/>
          <w:iCs/>
          <w:sz w:val="22"/>
          <w:szCs w:val="22"/>
          <w:lang w:val="lt-LT"/>
        </w:rPr>
      </w:pPr>
      <w:r w:rsidRPr="008B3C44">
        <w:rPr>
          <w:rFonts w:asciiTheme="minorHAnsi" w:eastAsia="Times New Roman" w:hAnsiTheme="minorHAnsi" w:cstheme="minorHAnsi"/>
          <w:iCs/>
          <w:sz w:val="22"/>
          <w:szCs w:val="22"/>
          <w:lang w:val="lt-LT"/>
        </w:rPr>
        <w:t>Tiekėjas užpildo ir pateikia su pasiūlymu</w:t>
      </w:r>
      <w:r w:rsidR="00030B3F" w:rsidRPr="008B3C44">
        <w:rPr>
          <w:rFonts w:asciiTheme="minorHAnsi" w:eastAsia="Times New Roman" w:hAnsiTheme="minorHAnsi" w:cstheme="minorHAnsi"/>
          <w:iCs/>
          <w:sz w:val="22"/>
          <w:szCs w:val="22"/>
          <w:lang w:val="lt-LT"/>
        </w:rPr>
        <w:t xml:space="preserve"> šias garantijas</w:t>
      </w:r>
      <w:r w:rsidR="00E74971" w:rsidRPr="008B3C44">
        <w:rPr>
          <w:rFonts w:asciiTheme="minorHAnsi" w:eastAsia="Times New Roman" w:hAnsiTheme="minorHAnsi" w:cstheme="minorHAnsi"/>
          <w:iCs/>
          <w:sz w:val="22"/>
          <w:szCs w:val="22"/>
          <w:lang w:val="lt-LT"/>
        </w:rPr>
        <w:t xml:space="preserve"> (pagal žemiau nurodytas formas)</w:t>
      </w:r>
      <w:r w:rsidR="00030B3F" w:rsidRPr="008B3C44">
        <w:rPr>
          <w:rFonts w:asciiTheme="minorHAnsi" w:eastAsia="Times New Roman" w:hAnsiTheme="minorHAnsi" w:cstheme="minorHAnsi"/>
          <w:iCs/>
          <w:sz w:val="22"/>
          <w:szCs w:val="22"/>
          <w:lang w:val="lt-LT"/>
        </w:rPr>
        <w:t>:</w:t>
      </w:r>
    </w:p>
    <w:p w14:paraId="0F5CE875" w14:textId="77777777" w:rsidR="00030B3F" w:rsidRPr="008B3C44" w:rsidRDefault="00030B3F" w:rsidP="008042FE">
      <w:pPr>
        <w:pStyle w:val="Sraopastraipa"/>
        <w:keepNext/>
        <w:keepLines/>
        <w:numPr>
          <w:ilvl w:val="0"/>
          <w:numId w:val="41"/>
        </w:numPr>
        <w:rPr>
          <w:rFonts w:asciiTheme="minorHAnsi" w:hAnsiTheme="minorHAnsi" w:cstheme="minorHAnsi"/>
          <w:iCs/>
          <w:sz w:val="22"/>
          <w:szCs w:val="22"/>
          <w:lang w:val="lt-LT"/>
        </w:rPr>
      </w:pPr>
      <w:r w:rsidRPr="008B3C44">
        <w:rPr>
          <w:rFonts w:asciiTheme="minorHAnsi" w:hAnsiTheme="minorHAnsi" w:cstheme="minorHAnsi"/>
          <w:iCs/>
          <w:sz w:val="22"/>
          <w:szCs w:val="22"/>
          <w:lang w:val="lt-LT"/>
        </w:rPr>
        <w:t>Technologinio proceso garantija;</w:t>
      </w:r>
    </w:p>
    <w:p w14:paraId="30CA2BD9" w14:textId="77777777" w:rsidR="00030B3F" w:rsidRPr="008B3C44" w:rsidRDefault="00030B3F" w:rsidP="008042FE">
      <w:pPr>
        <w:pStyle w:val="Sraopastraipa"/>
        <w:keepNext/>
        <w:keepLines/>
        <w:numPr>
          <w:ilvl w:val="0"/>
          <w:numId w:val="41"/>
        </w:numPr>
        <w:rPr>
          <w:rFonts w:asciiTheme="minorHAnsi" w:hAnsiTheme="minorHAnsi" w:cstheme="minorHAnsi"/>
          <w:iCs/>
          <w:sz w:val="22"/>
          <w:szCs w:val="22"/>
          <w:lang w:val="lt-LT"/>
        </w:rPr>
      </w:pPr>
      <w:r w:rsidRPr="008B3C44">
        <w:rPr>
          <w:rFonts w:asciiTheme="minorHAnsi" w:hAnsiTheme="minorHAnsi" w:cstheme="minorHAnsi"/>
          <w:iCs/>
          <w:sz w:val="22"/>
          <w:szCs w:val="22"/>
          <w:lang w:val="lt-LT"/>
        </w:rPr>
        <w:t>Vartojamos energijos kiekio garantija;</w:t>
      </w:r>
    </w:p>
    <w:p w14:paraId="140C6F07" w14:textId="3D071505" w:rsidR="00611986" w:rsidRPr="008B3C44" w:rsidRDefault="00030B3F" w:rsidP="008042FE">
      <w:pPr>
        <w:pStyle w:val="Sraopastraipa"/>
        <w:keepNext/>
        <w:keepLines/>
        <w:numPr>
          <w:ilvl w:val="0"/>
          <w:numId w:val="41"/>
        </w:numPr>
        <w:rPr>
          <w:rFonts w:asciiTheme="minorHAnsi" w:hAnsiTheme="minorHAnsi" w:cstheme="minorHAnsi"/>
          <w:b/>
          <w:sz w:val="22"/>
          <w:szCs w:val="22"/>
          <w:lang w:val="lt-LT"/>
        </w:rPr>
      </w:pPr>
      <w:r w:rsidRPr="008B3C44">
        <w:rPr>
          <w:rFonts w:asciiTheme="minorHAnsi" w:hAnsiTheme="minorHAnsi" w:cstheme="minorHAnsi"/>
          <w:iCs/>
          <w:sz w:val="22"/>
          <w:szCs w:val="22"/>
          <w:lang w:val="lt-LT"/>
        </w:rPr>
        <w:t>Vartojamų regentų kiekio garantija</w:t>
      </w:r>
      <w:r w:rsidR="00E74971" w:rsidRPr="008B3C44">
        <w:rPr>
          <w:rFonts w:asciiTheme="minorHAnsi" w:hAnsiTheme="minorHAnsi" w:cstheme="minorHAnsi"/>
          <w:iCs/>
          <w:sz w:val="22"/>
          <w:szCs w:val="22"/>
          <w:lang w:val="lt-LT"/>
        </w:rPr>
        <w:t xml:space="preserve">. </w:t>
      </w:r>
    </w:p>
    <w:p w14:paraId="3C0C2C0C" w14:textId="77777777" w:rsidR="00611986" w:rsidRPr="008B3C44" w:rsidRDefault="00611986" w:rsidP="008042FE">
      <w:pPr>
        <w:keepNext/>
        <w:keepLines/>
        <w:jc w:val="center"/>
        <w:rPr>
          <w:rFonts w:asciiTheme="minorHAnsi" w:eastAsia="Times New Roman" w:hAnsiTheme="minorHAnsi" w:cstheme="minorHAnsi"/>
          <w:b/>
          <w:sz w:val="22"/>
          <w:szCs w:val="22"/>
          <w:highlight w:val="yellow"/>
          <w:lang w:val="lt-LT"/>
        </w:rPr>
      </w:pPr>
    </w:p>
    <w:p w14:paraId="3A028D4B" w14:textId="4F650223" w:rsidR="00611986" w:rsidRPr="008B3C44" w:rsidRDefault="00EF02D6" w:rsidP="008042FE">
      <w:pPr>
        <w:keepNext/>
        <w:keepLines/>
        <w:jc w:val="center"/>
        <w:rPr>
          <w:rFonts w:asciiTheme="minorHAnsi" w:eastAsia="Times New Roman" w:hAnsiTheme="minorHAnsi" w:cstheme="minorHAnsi"/>
          <w:b/>
          <w:sz w:val="22"/>
          <w:szCs w:val="22"/>
          <w:lang w:val="lt-LT"/>
        </w:rPr>
      </w:pPr>
      <w:r w:rsidRPr="008B3C44">
        <w:rPr>
          <w:rFonts w:asciiTheme="minorHAnsi" w:eastAsia="Times New Roman" w:hAnsiTheme="minorHAnsi" w:cstheme="minorHAnsi"/>
          <w:b/>
          <w:sz w:val="22"/>
          <w:szCs w:val="22"/>
          <w:lang w:val="lt-LT"/>
        </w:rPr>
        <w:t>TECHNOLOGINIO PROCESO GARANTIJA</w:t>
      </w:r>
      <w:r w:rsidR="006F49AF" w:rsidRPr="008B3C44">
        <w:rPr>
          <w:rStyle w:val="Puslapioinaosnuoroda"/>
          <w:rFonts w:asciiTheme="minorHAnsi" w:eastAsia="Times New Roman" w:hAnsiTheme="minorHAnsi" w:cstheme="minorHAnsi"/>
          <w:b/>
          <w:sz w:val="22"/>
          <w:szCs w:val="22"/>
          <w:lang w:val="lt-LT"/>
        </w:rPr>
        <w:footnoteReference w:id="1"/>
      </w:r>
    </w:p>
    <w:p w14:paraId="0EF35449" w14:textId="77777777" w:rsidR="00611986" w:rsidRPr="008B3C44" w:rsidRDefault="00611986" w:rsidP="008042FE">
      <w:pPr>
        <w:keepNext/>
        <w:keepLines/>
        <w:rPr>
          <w:rFonts w:asciiTheme="minorHAnsi" w:eastAsia="Times New Roman" w:hAnsiTheme="minorHAnsi" w:cstheme="minorHAnsi"/>
          <w:sz w:val="22"/>
          <w:szCs w:val="22"/>
          <w:u w:val="single"/>
          <w:lang w:val="lt-LT"/>
        </w:rPr>
      </w:pPr>
    </w:p>
    <w:p w14:paraId="27F5266C" w14:textId="03C32DC7" w:rsidR="00611986" w:rsidRPr="008B3C44" w:rsidRDefault="00EF02D6" w:rsidP="008042FE">
      <w:pPr>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 xml:space="preserve">Mes, </w:t>
      </w:r>
      <w:r w:rsidRPr="008B3C44">
        <w:rPr>
          <w:rFonts w:asciiTheme="minorHAnsi" w:eastAsia="Times New Roman" w:hAnsiTheme="minorHAnsi" w:cstheme="minorHAnsi"/>
          <w:i/>
          <w:sz w:val="22"/>
          <w:szCs w:val="22"/>
          <w:lang w:val="lt-LT"/>
        </w:rPr>
        <w:t>[tiekėjo pavadinimas]</w:t>
      </w:r>
      <w:r w:rsidRPr="008B3C44">
        <w:rPr>
          <w:rFonts w:asciiTheme="minorHAnsi" w:eastAsia="Times New Roman" w:hAnsiTheme="minorHAnsi" w:cstheme="minorHAnsi"/>
          <w:sz w:val="22"/>
          <w:szCs w:val="22"/>
          <w:lang w:val="lt-LT"/>
        </w:rPr>
        <w:t xml:space="preserve">, šiuo raštu užtikriname, kad iš pastatytų ir pabaigtų biologinio valymo įrenginių išleidžiamų valytų nuotekų kokybės rodiklių vidurkis (esant Techninėje specifikacijoje nurodytam projektiniam debitui ir projektinėms teršalų apkrovoms) neviršys Techninės specifikacijos </w:t>
      </w:r>
      <w:r w:rsidR="00CE053F" w:rsidRPr="008B3C44">
        <w:rPr>
          <w:rFonts w:asciiTheme="minorHAnsi" w:eastAsia="Times New Roman" w:hAnsiTheme="minorHAnsi" w:cstheme="minorHAnsi"/>
          <w:sz w:val="22"/>
          <w:szCs w:val="22"/>
          <w:lang w:val="lt-LT"/>
        </w:rPr>
        <w:t xml:space="preserve">4 lentelėje „Pagrindiniai reikalavimai </w:t>
      </w:r>
      <w:r w:rsidR="00917B8C" w:rsidRPr="008B3C44">
        <w:rPr>
          <w:rFonts w:asciiTheme="minorHAnsi" w:eastAsia="Times New Roman" w:hAnsiTheme="minorHAnsi" w:cstheme="minorHAnsi"/>
          <w:sz w:val="22"/>
          <w:szCs w:val="22"/>
          <w:lang w:val="lt-LT"/>
        </w:rPr>
        <w:t>Beižionių</w:t>
      </w:r>
      <w:r w:rsidR="00CE053F" w:rsidRPr="008B3C44">
        <w:rPr>
          <w:rFonts w:asciiTheme="minorHAnsi" w:eastAsia="Times New Roman" w:hAnsiTheme="minorHAnsi" w:cstheme="minorHAnsi"/>
          <w:sz w:val="22"/>
          <w:szCs w:val="22"/>
          <w:lang w:val="lt-LT"/>
        </w:rPr>
        <w:t xml:space="preserve"> NVĮ valytoms nuotekoms“ reikšmių </w:t>
      </w:r>
      <w:r w:rsidRPr="008B3C44">
        <w:rPr>
          <w:rFonts w:asciiTheme="minorHAnsi" w:eastAsia="Times New Roman" w:hAnsiTheme="minorHAnsi" w:cstheme="minorHAnsi"/>
          <w:sz w:val="22"/>
          <w:szCs w:val="22"/>
          <w:lang w:val="lt-LT"/>
        </w:rPr>
        <w:t xml:space="preserve">(didžiausios leistinos koncentracijos). </w:t>
      </w:r>
    </w:p>
    <w:p w14:paraId="02CFD607" w14:textId="77777777" w:rsidR="00611986" w:rsidRPr="008B3C44" w:rsidRDefault="00611986" w:rsidP="008042FE">
      <w:pPr>
        <w:jc w:val="both"/>
        <w:rPr>
          <w:rFonts w:asciiTheme="minorHAnsi" w:eastAsia="Times New Roman" w:hAnsiTheme="minorHAnsi" w:cstheme="minorHAnsi"/>
          <w:b/>
          <w:sz w:val="22"/>
          <w:szCs w:val="22"/>
          <w:highlight w:val="yellow"/>
          <w:lang w:val="lt-LT"/>
        </w:rPr>
      </w:pPr>
    </w:p>
    <w:p w14:paraId="5FB1F59D" w14:textId="2C470865" w:rsidR="00CE053F" w:rsidRPr="008B3C44" w:rsidRDefault="00EF02D6" w:rsidP="008042FE">
      <w:pPr>
        <w:tabs>
          <w:tab w:val="left" w:pos="540"/>
        </w:tabs>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Mes suprantame, kad</w:t>
      </w:r>
      <w:r w:rsidR="00CE053F" w:rsidRPr="008B3C44">
        <w:rPr>
          <w:rFonts w:asciiTheme="minorHAnsi" w:eastAsia="Times New Roman" w:hAnsiTheme="minorHAnsi" w:cstheme="minorHAnsi"/>
          <w:sz w:val="22"/>
          <w:szCs w:val="22"/>
          <w:lang w:val="lt-LT"/>
        </w:rPr>
        <w:t xml:space="preserve"> jei dėl mūsų kaltės,</w:t>
      </w:r>
      <w:r w:rsidRPr="008B3C44">
        <w:rPr>
          <w:rFonts w:asciiTheme="minorHAnsi" w:eastAsia="Times New Roman" w:hAnsiTheme="minorHAnsi" w:cstheme="minorHAnsi"/>
          <w:sz w:val="22"/>
          <w:szCs w:val="22"/>
          <w:lang w:val="lt-LT"/>
        </w:rPr>
        <w:t xml:space="preserve"> išleidžiamoms valytoms nuotekoms neatitinkant keliamų reikalavimų Užsakovas gali patirti papildomų kaštų. Šiuo atveju Užsakovas, už išleidžiamų valytų nuotekų nustatytų reikalavimų nevykdymą turi teisę reikalauti sumokėti baudas</w:t>
      </w:r>
      <w:r w:rsidR="00CE053F" w:rsidRPr="008B3C44">
        <w:rPr>
          <w:rFonts w:asciiTheme="minorHAnsi" w:eastAsia="Times New Roman" w:hAnsiTheme="minorHAnsi" w:cstheme="minorHAnsi"/>
          <w:sz w:val="22"/>
          <w:szCs w:val="22"/>
          <w:lang w:val="lt-LT"/>
        </w:rPr>
        <w:t xml:space="preserve">: </w:t>
      </w:r>
    </w:p>
    <w:p w14:paraId="33FDB4C2" w14:textId="1CF646B5" w:rsidR="00CE053F" w:rsidRPr="008B3C44" w:rsidRDefault="00CE053F" w:rsidP="008042FE">
      <w:pPr>
        <w:pStyle w:val="Sraopastraipa"/>
        <w:numPr>
          <w:ilvl w:val="1"/>
          <w:numId w:val="11"/>
        </w:numPr>
        <w:pBdr>
          <w:top w:val="nil"/>
          <w:left w:val="nil"/>
          <w:bottom w:val="nil"/>
          <w:right w:val="nil"/>
          <w:between w:val="nil"/>
        </w:pBdr>
        <w:tabs>
          <w:tab w:val="left" w:pos="540"/>
        </w:tabs>
        <w:ind w:left="0" w:firstLine="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 xml:space="preserve">baudą, lygią mokesčių, kuriuos Užsakovas sumokės (ne vėliau, kaip per 3 mėn. nuo statybos užbaigimo dokumento išdavimo) teisės aktų nustatyta tvarka dėl nepasiektų nuotekų išvalymo ir dumblo apdorojimo rodiklių; </w:t>
      </w:r>
      <w:r w:rsidR="000E0190" w:rsidRPr="008B3C44">
        <w:rPr>
          <w:rFonts w:asciiTheme="minorHAnsi" w:hAnsiTheme="minorHAnsi" w:cstheme="minorHAnsi"/>
          <w:color w:val="000000"/>
          <w:sz w:val="22"/>
          <w:szCs w:val="22"/>
          <w:lang w:val="lt-LT"/>
        </w:rPr>
        <w:t>ir (</w:t>
      </w:r>
      <w:r w:rsidRPr="008B3C44">
        <w:rPr>
          <w:rFonts w:asciiTheme="minorHAnsi" w:hAnsiTheme="minorHAnsi" w:cstheme="minorHAnsi"/>
          <w:color w:val="000000"/>
          <w:sz w:val="22"/>
          <w:szCs w:val="22"/>
          <w:lang w:val="lt-LT"/>
        </w:rPr>
        <w:t>arba</w:t>
      </w:r>
      <w:r w:rsidR="000E0190" w:rsidRPr="008B3C44">
        <w:rPr>
          <w:rFonts w:asciiTheme="minorHAnsi" w:hAnsiTheme="minorHAnsi" w:cstheme="minorHAnsi"/>
          <w:color w:val="000000"/>
          <w:sz w:val="22"/>
          <w:szCs w:val="22"/>
          <w:lang w:val="lt-LT"/>
        </w:rPr>
        <w:t xml:space="preserve">) </w:t>
      </w:r>
    </w:p>
    <w:p w14:paraId="3F22FFA8" w14:textId="0F86F005" w:rsidR="00CE053F" w:rsidRPr="008B3C44" w:rsidRDefault="00CE053F" w:rsidP="008042FE">
      <w:pPr>
        <w:pStyle w:val="Sraopastraipa"/>
        <w:numPr>
          <w:ilvl w:val="1"/>
          <w:numId w:val="11"/>
        </w:numPr>
        <w:pBdr>
          <w:top w:val="nil"/>
          <w:left w:val="nil"/>
          <w:bottom w:val="nil"/>
          <w:right w:val="nil"/>
          <w:between w:val="nil"/>
        </w:pBdr>
        <w:tabs>
          <w:tab w:val="left" w:pos="540"/>
        </w:tabs>
        <w:ind w:left="0" w:firstLine="0"/>
        <w:jc w:val="both"/>
        <w:rPr>
          <w:rFonts w:asciiTheme="minorHAnsi" w:hAnsiTheme="minorHAnsi" w:cstheme="minorHAnsi"/>
          <w:color w:val="000000"/>
          <w:sz w:val="22"/>
          <w:szCs w:val="22"/>
          <w:lang w:val="lt-LT"/>
        </w:rPr>
      </w:pPr>
      <w:r w:rsidRPr="008B3C44">
        <w:rPr>
          <w:rFonts w:asciiTheme="minorHAnsi" w:hAnsiTheme="minorHAnsi" w:cstheme="minorHAnsi"/>
          <w:color w:val="000000"/>
          <w:sz w:val="22"/>
          <w:szCs w:val="22"/>
          <w:lang w:val="lt-LT"/>
        </w:rPr>
        <w:t>vienkartinę baudą, lygi</w:t>
      </w:r>
      <w:r w:rsidR="000E0190" w:rsidRPr="008B3C44">
        <w:rPr>
          <w:rFonts w:asciiTheme="minorHAnsi" w:hAnsiTheme="minorHAnsi" w:cstheme="minorHAnsi"/>
          <w:color w:val="000000"/>
          <w:sz w:val="22"/>
          <w:szCs w:val="22"/>
          <w:lang w:val="lt-LT"/>
        </w:rPr>
        <w:t>ą</w:t>
      </w:r>
      <w:r w:rsidRPr="008B3C44">
        <w:rPr>
          <w:rFonts w:asciiTheme="minorHAnsi" w:hAnsiTheme="minorHAnsi" w:cstheme="minorHAnsi"/>
          <w:color w:val="000000"/>
          <w:sz w:val="22"/>
          <w:szCs w:val="22"/>
          <w:lang w:val="lt-LT"/>
        </w:rPr>
        <w:t xml:space="preserve"> </w:t>
      </w:r>
      <w:r w:rsidR="000E0190" w:rsidRPr="008B3C44">
        <w:rPr>
          <w:rFonts w:asciiTheme="minorHAnsi" w:hAnsiTheme="minorHAnsi" w:cstheme="minorHAnsi"/>
          <w:color w:val="000000"/>
          <w:sz w:val="22"/>
          <w:szCs w:val="22"/>
          <w:lang w:val="lt-LT"/>
        </w:rPr>
        <w:t>5</w:t>
      </w:r>
      <w:r w:rsidRPr="008B3C44">
        <w:rPr>
          <w:rFonts w:asciiTheme="minorHAnsi" w:hAnsiTheme="minorHAnsi" w:cstheme="minorHAnsi"/>
          <w:color w:val="000000"/>
          <w:sz w:val="22"/>
          <w:szCs w:val="22"/>
          <w:lang w:val="lt-LT"/>
        </w:rPr>
        <w:t xml:space="preserve"> proc. bendros Sutarties kainos (be PVM)</w:t>
      </w:r>
      <w:r w:rsidR="00047BB3" w:rsidRPr="008B3C44">
        <w:rPr>
          <w:rFonts w:asciiTheme="minorHAnsi" w:hAnsiTheme="minorHAnsi" w:cstheme="minorHAnsi"/>
          <w:color w:val="000000"/>
          <w:sz w:val="22"/>
          <w:szCs w:val="22"/>
          <w:lang w:val="lt-LT"/>
        </w:rPr>
        <w:t xml:space="preserve"> (toliau – Bauda)</w:t>
      </w:r>
      <w:r w:rsidRPr="008B3C44">
        <w:rPr>
          <w:rFonts w:asciiTheme="minorHAnsi" w:hAnsiTheme="minorHAnsi" w:cstheme="minorHAnsi"/>
          <w:color w:val="000000"/>
          <w:sz w:val="22"/>
          <w:szCs w:val="22"/>
          <w:lang w:val="lt-LT"/>
        </w:rPr>
        <w:t xml:space="preserve"> </w:t>
      </w:r>
    </w:p>
    <w:p w14:paraId="48164A71" w14:textId="4EF6035F" w:rsidR="00CE053F" w:rsidRPr="008B3C44" w:rsidRDefault="00CE053F" w:rsidP="008042FE">
      <w:pPr>
        <w:pStyle w:val="Sraopastraipa"/>
        <w:numPr>
          <w:ilvl w:val="0"/>
          <w:numId w:val="0"/>
        </w:numPr>
        <w:ind w:left="3510"/>
        <w:jc w:val="both"/>
        <w:rPr>
          <w:rFonts w:asciiTheme="minorHAnsi" w:hAnsiTheme="minorHAnsi" w:cstheme="minorHAnsi"/>
          <w:sz w:val="22"/>
          <w:szCs w:val="22"/>
          <w:lang w:val="lt-LT"/>
        </w:rPr>
      </w:pPr>
    </w:p>
    <w:p w14:paraId="2E36D4ED" w14:textId="4CDC152E" w:rsidR="00CE053F" w:rsidRPr="008B3C44" w:rsidRDefault="000E0190" w:rsidP="008042FE">
      <w:pPr>
        <w:tabs>
          <w:tab w:val="left" w:pos="360"/>
        </w:tabs>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 xml:space="preserve">Suprantame, kad </w:t>
      </w:r>
      <w:r w:rsidR="00047BB3" w:rsidRPr="008B3C44">
        <w:rPr>
          <w:rFonts w:asciiTheme="minorHAnsi" w:eastAsia="Times New Roman" w:hAnsiTheme="minorHAnsi" w:cstheme="minorHAnsi"/>
          <w:sz w:val="22"/>
          <w:szCs w:val="22"/>
          <w:lang w:val="lt-LT"/>
        </w:rPr>
        <w:t>B</w:t>
      </w:r>
      <w:r w:rsidRPr="008B3C44">
        <w:rPr>
          <w:rFonts w:asciiTheme="minorHAnsi" w:eastAsia="Times New Roman" w:hAnsiTheme="minorHAnsi" w:cstheme="minorHAnsi"/>
          <w:sz w:val="22"/>
          <w:szCs w:val="22"/>
          <w:lang w:val="lt-LT"/>
        </w:rPr>
        <w:t xml:space="preserve">auda tampa mokėtina, </w:t>
      </w:r>
      <w:r w:rsidR="00FA3902" w:rsidRPr="008B3C44">
        <w:rPr>
          <w:rFonts w:asciiTheme="minorHAnsi" w:eastAsia="Times New Roman" w:hAnsiTheme="minorHAnsi" w:cstheme="minorHAnsi"/>
          <w:sz w:val="22"/>
          <w:szCs w:val="22"/>
          <w:lang w:val="lt-LT"/>
        </w:rPr>
        <w:t>kai yra visos šios sąlygos</w:t>
      </w:r>
      <w:r w:rsidRPr="008B3C44">
        <w:rPr>
          <w:rFonts w:asciiTheme="minorHAnsi" w:eastAsia="Times New Roman" w:hAnsiTheme="minorHAnsi" w:cstheme="minorHAnsi"/>
          <w:sz w:val="22"/>
          <w:szCs w:val="22"/>
          <w:lang w:val="lt-LT"/>
        </w:rPr>
        <w:t xml:space="preserve">: </w:t>
      </w:r>
    </w:p>
    <w:p w14:paraId="63287268" w14:textId="77777777" w:rsidR="00FA3902" w:rsidRPr="008B3C44" w:rsidRDefault="00FA3902" w:rsidP="008042FE">
      <w:pPr>
        <w:pStyle w:val="Sraopastraipa"/>
        <w:numPr>
          <w:ilvl w:val="0"/>
          <w:numId w:val="40"/>
        </w:numPr>
        <w:tabs>
          <w:tab w:val="left" w:pos="360"/>
        </w:tabs>
        <w:ind w:left="0" w:firstLine="0"/>
        <w:jc w:val="both"/>
        <w:rPr>
          <w:rFonts w:asciiTheme="minorHAnsi" w:hAnsiTheme="minorHAnsi" w:cstheme="minorHAnsi"/>
          <w:sz w:val="22"/>
          <w:szCs w:val="22"/>
          <w:lang w:val="lt-LT"/>
        </w:rPr>
      </w:pPr>
      <w:r w:rsidRPr="008B3C44">
        <w:rPr>
          <w:rFonts w:asciiTheme="minorHAnsi" w:hAnsiTheme="minorHAnsi" w:cstheme="minorHAnsi"/>
          <w:sz w:val="22"/>
          <w:szCs w:val="22"/>
          <w:lang w:val="lt-LT"/>
        </w:rPr>
        <w:t xml:space="preserve">Praėjo ne daugiau, nei </w:t>
      </w:r>
      <w:r w:rsidR="000E0190" w:rsidRPr="008B3C44">
        <w:rPr>
          <w:rFonts w:asciiTheme="minorHAnsi" w:hAnsiTheme="minorHAnsi" w:cstheme="minorHAnsi"/>
          <w:sz w:val="22"/>
          <w:szCs w:val="22"/>
          <w:lang w:val="lt-LT"/>
        </w:rPr>
        <w:t xml:space="preserve">3 mėn. </w:t>
      </w:r>
      <w:r w:rsidR="000E0190" w:rsidRPr="008B3C44">
        <w:rPr>
          <w:rFonts w:asciiTheme="minorHAnsi" w:hAnsiTheme="minorHAnsi" w:cstheme="minorHAnsi"/>
          <w:color w:val="000000"/>
          <w:sz w:val="22"/>
          <w:szCs w:val="22"/>
          <w:lang w:val="lt-LT"/>
        </w:rPr>
        <w:t>nuo statybos užbaigimo dokumento gavimo;</w:t>
      </w:r>
    </w:p>
    <w:p w14:paraId="3CB43238" w14:textId="35F41D4A" w:rsidR="00FA3902" w:rsidRPr="008B3C44" w:rsidRDefault="00FA3902" w:rsidP="008042FE">
      <w:pPr>
        <w:pStyle w:val="Sraopastraipa"/>
        <w:numPr>
          <w:ilvl w:val="0"/>
          <w:numId w:val="40"/>
        </w:numPr>
        <w:tabs>
          <w:tab w:val="left" w:pos="360"/>
        </w:tabs>
        <w:ind w:left="0" w:firstLine="0"/>
        <w:jc w:val="both"/>
        <w:rPr>
          <w:rFonts w:asciiTheme="minorHAnsi" w:hAnsiTheme="minorHAnsi" w:cstheme="minorHAnsi"/>
          <w:sz w:val="22"/>
          <w:szCs w:val="22"/>
          <w:lang w:val="lt-LT"/>
        </w:rPr>
      </w:pPr>
      <w:r w:rsidRPr="008B3C44">
        <w:rPr>
          <w:rFonts w:asciiTheme="minorHAnsi" w:hAnsiTheme="minorHAnsi" w:cstheme="minorHAnsi"/>
          <w:color w:val="000000"/>
          <w:sz w:val="22"/>
          <w:szCs w:val="22"/>
          <w:lang w:val="lt-LT"/>
        </w:rPr>
        <w:t xml:space="preserve">Nuotekų debitas neviršija nurodytų </w:t>
      </w:r>
      <w:r w:rsidRPr="008B3C44">
        <w:rPr>
          <w:rFonts w:asciiTheme="minorHAnsi" w:hAnsiTheme="minorHAnsi" w:cstheme="minorHAnsi"/>
          <w:b/>
          <w:color w:val="000000"/>
          <w:sz w:val="22"/>
          <w:szCs w:val="22"/>
          <w:lang w:val="lt-LT"/>
        </w:rPr>
        <w:t>2 lentelė. „</w:t>
      </w:r>
      <w:r w:rsidR="00917B8C" w:rsidRPr="008B3C44">
        <w:rPr>
          <w:rFonts w:asciiTheme="minorHAnsi" w:hAnsiTheme="minorHAnsi" w:cstheme="minorHAnsi"/>
          <w:bCs/>
          <w:color w:val="000000"/>
          <w:sz w:val="22"/>
          <w:szCs w:val="22"/>
          <w:lang w:val="lt-LT"/>
        </w:rPr>
        <w:t>Beižionių</w:t>
      </w:r>
      <w:r w:rsidRPr="008B3C44">
        <w:rPr>
          <w:rFonts w:asciiTheme="minorHAnsi" w:hAnsiTheme="minorHAnsi" w:cstheme="minorHAnsi"/>
          <w:bCs/>
          <w:color w:val="000000"/>
          <w:sz w:val="22"/>
          <w:szCs w:val="22"/>
          <w:lang w:val="lt-LT"/>
        </w:rPr>
        <w:t xml:space="preserve"> nuotekų valyklos projektiniai debitai“ </w:t>
      </w:r>
    </w:p>
    <w:p w14:paraId="0B5BD3BA" w14:textId="25DFB10C" w:rsidR="00FA3902" w:rsidRPr="008B3C44" w:rsidRDefault="00FA3902" w:rsidP="008042FE">
      <w:pPr>
        <w:pStyle w:val="Sraopastraipa"/>
        <w:numPr>
          <w:ilvl w:val="0"/>
          <w:numId w:val="40"/>
        </w:numPr>
        <w:tabs>
          <w:tab w:val="left" w:pos="360"/>
        </w:tabs>
        <w:ind w:left="0" w:firstLine="0"/>
        <w:jc w:val="both"/>
        <w:rPr>
          <w:rFonts w:asciiTheme="minorHAnsi" w:hAnsiTheme="minorHAnsi" w:cstheme="minorHAnsi"/>
          <w:bCs/>
          <w:color w:val="000000"/>
          <w:sz w:val="22"/>
          <w:szCs w:val="22"/>
          <w:lang w:val="lt-LT"/>
        </w:rPr>
      </w:pPr>
      <w:r w:rsidRPr="008B3C44">
        <w:rPr>
          <w:rFonts w:asciiTheme="minorHAnsi" w:hAnsiTheme="minorHAnsi" w:cstheme="minorHAnsi"/>
          <w:bCs/>
          <w:color w:val="000000"/>
          <w:sz w:val="22"/>
          <w:szCs w:val="22"/>
          <w:lang w:val="lt-LT"/>
        </w:rPr>
        <w:t xml:space="preserve">Nuotekų užterštumas neviršija ir yra ne daugiau kaip 15 proc. mažesnis 3 lentelėje „3 lentelė. </w:t>
      </w:r>
      <w:r w:rsidR="00917B8C" w:rsidRPr="008B3C44">
        <w:rPr>
          <w:rFonts w:asciiTheme="minorHAnsi" w:hAnsiTheme="minorHAnsi" w:cstheme="minorHAnsi"/>
          <w:bCs/>
          <w:color w:val="000000"/>
          <w:sz w:val="22"/>
          <w:szCs w:val="22"/>
          <w:lang w:val="lt-LT"/>
        </w:rPr>
        <w:t>Beižionių</w:t>
      </w:r>
      <w:r w:rsidRPr="008B3C44">
        <w:rPr>
          <w:rFonts w:asciiTheme="minorHAnsi" w:hAnsiTheme="minorHAnsi" w:cstheme="minorHAnsi"/>
          <w:bCs/>
          <w:color w:val="000000"/>
          <w:sz w:val="22"/>
          <w:szCs w:val="22"/>
          <w:lang w:val="lt-LT"/>
        </w:rPr>
        <w:t xml:space="preserve"> nuotekų valyklos projektinės teršalų apkrovos“ nurodytų reikšmių. </w:t>
      </w:r>
    </w:p>
    <w:p w14:paraId="646FBD08" w14:textId="5CCA6F25" w:rsidR="00FA3902" w:rsidRPr="008B3C44" w:rsidRDefault="00FA3902" w:rsidP="008042FE">
      <w:pPr>
        <w:pStyle w:val="Sraopastraipa"/>
        <w:numPr>
          <w:ilvl w:val="0"/>
          <w:numId w:val="40"/>
        </w:numPr>
        <w:tabs>
          <w:tab w:val="left" w:pos="360"/>
        </w:tabs>
        <w:ind w:left="0" w:firstLine="0"/>
        <w:jc w:val="both"/>
        <w:rPr>
          <w:rFonts w:asciiTheme="minorHAnsi" w:hAnsiTheme="minorHAnsi" w:cstheme="minorHAnsi"/>
          <w:sz w:val="22"/>
          <w:szCs w:val="22"/>
          <w:lang w:val="lt-LT"/>
        </w:rPr>
      </w:pPr>
      <w:r w:rsidRPr="008B3C44">
        <w:rPr>
          <w:rFonts w:asciiTheme="minorHAnsi" w:hAnsiTheme="minorHAnsi" w:cstheme="minorHAnsi"/>
          <w:sz w:val="22"/>
          <w:szCs w:val="22"/>
          <w:lang w:val="lt-LT"/>
        </w:rPr>
        <w:t>Nėra kitų, svarbių nuo R</w:t>
      </w:r>
      <w:r w:rsidR="009E0D13" w:rsidRPr="008B3C44">
        <w:rPr>
          <w:rFonts w:asciiTheme="minorHAnsi" w:hAnsiTheme="minorHAnsi" w:cstheme="minorHAnsi"/>
          <w:sz w:val="22"/>
          <w:szCs w:val="22"/>
          <w:lang w:val="lt-LT"/>
        </w:rPr>
        <w:t>angovo</w:t>
      </w:r>
      <w:r w:rsidRPr="008B3C44">
        <w:rPr>
          <w:rFonts w:asciiTheme="minorHAnsi" w:hAnsiTheme="minorHAnsi" w:cstheme="minorHAnsi"/>
          <w:sz w:val="22"/>
          <w:szCs w:val="22"/>
          <w:lang w:val="lt-LT"/>
        </w:rPr>
        <w:t xml:space="preserve"> nepriklausančių aplinkybių (netinkamai Užsakovo atliekama eksploatacija, laiku neatlikti ir/ar atlikti netinkamai įrangos aptarnavimai ir pan.) </w:t>
      </w:r>
    </w:p>
    <w:p w14:paraId="10A210F0" w14:textId="37E25DBA" w:rsidR="008F5832" w:rsidRPr="008B3C44" w:rsidRDefault="009E0D13" w:rsidP="008042FE">
      <w:pPr>
        <w:pStyle w:val="Sraopastraipa"/>
        <w:numPr>
          <w:ilvl w:val="0"/>
          <w:numId w:val="40"/>
        </w:numPr>
        <w:tabs>
          <w:tab w:val="left" w:pos="360"/>
        </w:tabs>
        <w:ind w:left="0" w:firstLine="0"/>
        <w:jc w:val="both"/>
        <w:rPr>
          <w:rFonts w:asciiTheme="minorHAnsi" w:hAnsiTheme="minorHAnsi" w:cstheme="minorHAnsi"/>
          <w:sz w:val="22"/>
          <w:szCs w:val="22"/>
          <w:lang w:val="lt-LT"/>
        </w:rPr>
      </w:pPr>
      <w:r w:rsidRPr="008B3C44">
        <w:rPr>
          <w:rFonts w:asciiTheme="minorHAnsi" w:hAnsiTheme="minorHAnsi" w:cstheme="minorHAnsi"/>
          <w:sz w:val="22"/>
          <w:szCs w:val="22"/>
          <w:lang w:val="lt-LT"/>
        </w:rPr>
        <w:t xml:space="preserve">Atlikus du iš eilės </w:t>
      </w:r>
      <w:r w:rsidR="00FA3902" w:rsidRPr="008B3C44">
        <w:rPr>
          <w:rFonts w:asciiTheme="minorHAnsi" w:hAnsiTheme="minorHAnsi" w:cstheme="minorHAnsi"/>
          <w:sz w:val="22"/>
          <w:szCs w:val="22"/>
          <w:lang w:val="lt-LT"/>
        </w:rPr>
        <w:t xml:space="preserve">valytų nuotekų </w:t>
      </w:r>
      <w:r w:rsidRPr="008B3C44">
        <w:rPr>
          <w:rFonts w:asciiTheme="minorHAnsi" w:hAnsiTheme="minorHAnsi" w:cstheme="minorHAnsi"/>
          <w:sz w:val="22"/>
          <w:szCs w:val="22"/>
          <w:lang w:val="lt-LT"/>
        </w:rPr>
        <w:t>bandymų mėginius (tarp kurių</w:t>
      </w:r>
      <w:r w:rsidR="008F5832" w:rsidRPr="008B3C44">
        <w:rPr>
          <w:rFonts w:asciiTheme="minorHAnsi" w:hAnsiTheme="minorHAnsi" w:cstheme="minorHAnsi"/>
          <w:sz w:val="22"/>
          <w:szCs w:val="22"/>
          <w:lang w:val="lt-LT"/>
        </w:rPr>
        <w:t xml:space="preserve"> pertrauka</w:t>
      </w:r>
      <w:r w:rsidRPr="008B3C44">
        <w:rPr>
          <w:rFonts w:asciiTheme="minorHAnsi" w:hAnsiTheme="minorHAnsi" w:cstheme="minorHAnsi"/>
          <w:sz w:val="22"/>
          <w:szCs w:val="22"/>
          <w:lang w:val="lt-LT"/>
        </w:rPr>
        <w:t xml:space="preserve"> </w:t>
      </w:r>
      <w:r w:rsidR="008F5832" w:rsidRPr="008B3C44">
        <w:rPr>
          <w:rFonts w:asciiTheme="minorHAnsi" w:hAnsiTheme="minorHAnsi" w:cstheme="minorHAnsi"/>
          <w:sz w:val="22"/>
          <w:szCs w:val="22"/>
          <w:lang w:val="lt-LT"/>
        </w:rPr>
        <w:t>ne daugiau kaip 7 paros) vis</w:t>
      </w:r>
      <w:r w:rsidR="00047BB3" w:rsidRPr="008B3C44">
        <w:rPr>
          <w:rFonts w:asciiTheme="minorHAnsi" w:hAnsiTheme="minorHAnsi" w:cstheme="minorHAnsi"/>
          <w:sz w:val="22"/>
          <w:szCs w:val="22"/>
          <w:lang w:val="lt-LT"/>
        </w:rPr>
        <w:t xml:space="preserve">ų nurodytų parametrų reikšmės, nurodytos </w:t>
      </w:r>
      <w:r w:rsidR="008F5832" w:rsidRPr="008B3C44">
        <w:rPr>
          <w:rFonts w:asciiTheme="minorHAnsi" w:hAnsiTheme="minorHAnsi" w:cstheme="minorHAnsi"/>
          <w:sz w:val="22"/>
          <w:szCs w:val="22"/>
          <w:lang w:val="lt-LT"/>
        </w:rPr>
        <w:t xml:space="preserve">Techninės specifikacijos 4 lentelėje „Pagrindiniai reikalavimai </w:t>
      </w:r>
      <w:r w:rsidR="00917B8C" w:rsidRPr="008B3C44">
        <w:rPr>
          <w:rFonts w:asciiTheme="minorHAnsi" w:hAnsiTheme="minorHAnsi" w:cstheme="minorHAnsi"/>
          <w:bCs/>
          <w:color w:val="000000"/>
          <w:sz w:val="22"/>
          <w:szCs w:val="22"/>
          <w:lang w:val="lt-LT"/>
        </w:rPr>
        <w:t>Beižionių</w:t>
      </w:r>
      <w:r w:rsidR="00917B8C" w:rsidRPr="008B3C44">
        <w:rPr>
          <w:rFonts w:asciiTheme="minorHAnsi" w:hAnsiTheme="minorHAnsi" w:cstheme="minorHAnsi"/>
          <w:sz w:val="22"/>
          <w:szCs w:val="22"/>
          <w:lang w:val="lt-LT"/>
        </w:rPr>
        <w:t xml:space="preserve"> </w:t>
      </w:r>
      <w:r w:rsidR="008F5832" w:rsidRPr="008B3C44">
        <w:rPr>
          <w:rFonts w:asciiTheme="minorHAnsi" w:hAnsiTheme="minorHAnsi" w:cstheme="minorHAnsi"/>
          <w:sz w:val="22"/>
          <w:szCs w:val="22"/>
          <w:lang w:val="lt-LT"/>
        </w:rPr>
        <w:t xml:space="preserve">NVĮ valytoms nuotekoms“ </w:t>
      </w:r>
      <w:r w:rsidR="00047BB3" w:rsidRPr="008B3C44">
        <w:rPr>
          <w:rFonts w:asciiTheme="minorHAnsi" w:hAnsiTheme="minorHAnsi" w:cstheme="minorHAnsi"/>
          <w:sz w:val="22"/>
          <w:szCs w:val="22"/>
          <w:lang w:val="lt-LT"/>
        </w:rPr>
        <w:t>yra viršytos, a</w:t>
      </w:r>
      <w:r w:rsidR="008F5832" w:rsidRPr="008B3C44">
        <w:rPr>
          <w:rFonts w:asciiTheme="minorHAnsi" w:hAnsiTheme="minorHAnsi" w:cstheme="minorHAnsi"/>
          <w:sz w:val="22"/>
          <w:szCs w:val="22"/>
          <w:lang w:val="lt-LT"/>
        </w:rPr>
        <w:t>r bent vien</w:t>
      </w:r>
      <w:r w:rsidR="00047BB3" w:rsidRPr="008B3C44">
        <w:rPr>
          <w:rFonts w:asciiTheme="minorHAnsi" w:hAnsiTheme="minorHAnsi" w:cstheme="minorHAnsi"/>
          <w:sz w:val="22"/>
          <w:szCs w:val="22"/>
          <w:lang w:val="lt-LT"/>
        </w:rPr>
        <w:t>o</w:t>
      </w:r>
      <w:r w:rsidR="008F5832" w:rsidRPr="008B3C44">
        <w:rPr>
          <w:rFonts w:asciiTheme="minorHAnsi" w:hAnsiTheme="minorHAnsi" w:cstheme="minorHAnsi"/>
          <w:sz w:val="22"/>
          <w:szCs w:val="22"/>
          <w:lang w:val="lt-LT"/>
        </w:rPr>
        <w:t xml:space="preserve"> iš parametrų</w:t>
      </w:r>
      <w:r w:rsidR="00047BB3" w:rsidRPr="008B3C44">
        <w:rPr>
          <w:rFonts w:asciiTheme="minorHAnsi" w:hAnsiTheme="minorHAnsi" w:cstheme="minorHAnsi"/>
          <w:sz w:val="22"/>
          <w:szCs w:val="22"/>
          <w:lang w:val="lt-LT"/>
        </w:rPr>
        <w:t xml:space="preserve"> reikšmė</w:t>
      </w:r>
      <w:r w:rsidR="008F5832" w:rsidRPr="008B3C44">
        <w:rPr>
          <w:rFonts w:asciiTheme="minorHAnsi" w:hAnsiTheme="minorHAnsi" w:cstheme="minorHAnsi"/>
          <w:sz w:val="22"/>
          <w:szCs w:val="22"/>
          <w:lang w:val="lt-LT"/>
        </w:rPr>
        <w:t xml:space="preserve"> viršija</w:t>
      </w:r>
      <w:r w:rsidR="00047BB3" w:rsidRPr="008B3C44">
        <w:rPr>
          <w:rFonts w:asciiTheme="minorHAnsi" w:hAnsiTheme="minorHAnsi" w:cstheme="minorHAnsi"/>
          <w:sz w:val="22"/>
          <w:szCs w:val="22"/>
          <w:lang w:val="lt-LT"/>
        </w:rPr>
        <w:t>ma</w:t>
      </w:r>
      <w:r w:rsidR="008F5832" w:rsidRPr="008B3C44">
        <w:rPr>
          <w:rFonts w:asciiTheme="minorHAnsi" w:hAnsiTheme="minorHAnsi" w:cstheme="minorHAnsi"/>
          <w:sz w:val="22"/>
          <w:szCs w:val="22"/>
          <w:lang w:val="lt-LT"/>
        </w:rPr>
        <w:t xml:space="preserve"> daugiau nei </w:t>
      </w:r>
      <w:r w:rsidR="00FA3902" w:rsidRPr="008B3C44">
        <w:rPr>
          <w:rFonts w:asciiTheme="minorHAnsi" w:hAnsiTheme="minorHAnsi" w:cstheme="minorHAnsi"/>
          <w:sz w:val="22"/>
          <w:szCs w:val="22"/>
          <w:lang w:val="lt-LT"/>
        </w:rPr>
        <w:t>5</w:t>
      </w:r>
      <w:r w:rsidR="008F5832" w:rsidRPr="008B3C44">
        <w:rPr>
          <w:rFonts w:asciiTheme="minorHAnsi" w:hAnsiTheme="minorHAnsi" w:cstheme="minorHAnsi"/>
          <w:sz w:val="22"/>
          <w:szCs w:val="22"/>
          <w:lang w:val="lt-LT"/>
        </w:rPr>
        <w:t xml:space="preserve"> proc. </w:t>
      </w:r>
    </w:p>
    <w:p w14:paraId="105BB763" w14:textId="77777777" w:rsidR="00047BB3" w:rsidRPr="008B3C44" w:rsidRDefault="00047BB3" w:rsidP="008042FE">
      <w:pPr>
        <w:tabs>
          <w:tab w:val="left" w:pos="360"/>
        </w:tabs>
        <w:jc w:val="both"/>
        <w:rPr>
          <w:rFonts w:asciiTheme="minorHAnsi" w:hAnsiTheme="minorHAnsi" w:cstheme="minorHAnsi"/>
          <w:sz w:val="22"/>
          <w:szCs w:val="22"/>
          <w:lang w:val="lt-LT"/>
        </w:rPr>
      </w:pPr>
    </w:p>
    <w:p w14:paraId="0C425CE1" w14:textId="06D7C9AC" w:rsidR="00047BB3" w:rsidRPr="008B3C44" w:rsidRDefault="00047BB3" w:rsidP="008042FE">
      <w:pPr>
        <w:tabs>
          <w:tab w:val="left" w:pos="360"/>
        </w:tabs>
        <w:jc w:val="both"/>
        <w:rPr>
          <w:rFonts w:asciiTheme="minorHAnsi" w:hAnsiTheme="minorHAnsi" w:cstheme="minorHAnsi"/>
          <w:sz w:val="22"/>
          <w:szCs w:val="22"/>
          <w:lang w:val="lt-LT"/>
        </w:rPr>
      </w:pPr>
      <w:r w:rsidRPr="008B3C44">
        <w:rPr>
          <w:rFonts w:asciiTheme="minorHAnsi" w:hAnsiTheme="minorHAnsi" w:cstheme="minorHAnsi"/>
          <w:sz w:val="22"/>
          <w:szCs w:val="22"/>
          <w:lang w:val="lt-LT"/>
        </w:rPr>
        <w:t xml:space="preserve">Įsipareigojame Baudą sumokėti ne vėliau, kaip per </w:t>
      </w:r>
      <w:r w:rsidR="00522536" w:rsidRPr="008B3C44">
        <w:rPr>
          <w:rFonts w:asciiTheme="minorHAnsi" w:hAnsiTheme="minorHAnsi" w:cstheme="minorHAnsi"/>
          <w:sz w:val="22"/>
          <w:szCs w:val="22"/>
          <w:lang w:val="lt-LT"/>
        </w:rPr>
        <w:t>3</w:t>
      </w:r>
      <w:r w:rsidRPr="008B3C44">
        <w:rPr>
          <w:rFonts w:asciiTheme="minorHAnsi" w:hAnsiTheme="minorHAnsi" w:cstheme="minorHAnsi"/>
          <w:sz w:val="22"/>
          <w:szCs w:val="22"/>
          <w:lang w:val="lt-LT"/>
        </w:rPr>
        <w:t>0 dienų, gavę pagristą, visas</w:t>
      </w:r>
      <w:r w:rsidR="00B343BC" w:rsidRPr="008B3C44">
        <w:rPr>
          <w:rFonts w:asciiTheme="minorHAnsi" w:hAnsiTheme="minorHAnsi" w:cstheme="minorHAnsi"/>
          <w:sz w:val="22"/>
          <w:szCs w:val="22"/>
          <w:lang w:val="lt-LT"/>
        </w:rPr>
        <w:t>, aukščiau nurodytas</w:t>
      </w:r>
      <w:r w:rsidRPr="008B3C44">
        <w:rPr>
          <w:rFonts w:asciiTheme="minorHAnsi" w:hAnsiTheme="minorHAnsi" w:cstheme="minorHAnsi"/>
          <w:sz w:val="22"/>
          <w:szCs w:val="22"/>
          <w:lang w:val="lt-LT"/>
        </w:rPr>
        <w:t xml:space="preserve"> sąlygas įrodantį Užsakovo raštą. Suprantame, kad gavę </w:t>
      </w:r>
      <w:r w:rsidR="00B343BC" w:rsidRPr="008B3C44">
        <w:rPr>
          <w:rFonts w:asciiTheme="minorHAnsi" w:hAnsiTheme="minorHAnsi" w:cstheme="minorHAnsi"/>
          <w:sz w:val="22"/>
          <w:szCs w:val="22"/>
          <w:lang w:val="lt-LT"/>
        </w:rPr>
        <w:t>Užsakovo raštą dėl baudos sumokėjimo,</w:t>
      </w:r>
      <w:r w:rsidRPr="008B3C44">
        <w:rPr>
          <w:rFonts w:asciiTheme="minorHAnsi" w:hAnsiTheme="minorHAnsi" w:cstheme="minorHAnsi"/>
          <w:sz w:val="22"/>
          <w:szCs w:val="22"/>
          <w:lang w:val="lt-LT"/>
        </w:rPr>
        <w:t xml:space="preserve"> turime teisę per 20 dienų prieštarauti ir pateikti įrodymus, kad nėra bent vienos ar kelių Baudos mokėjimo sąlygų. </w:t>
      </w:r>
      <w:r w:rsidR="00B343BC" w:rsidRPr="008B3C44">
        <w:rPr>
          <w:rFonts w:asciiTheme="minorHAnsi" w:hAnsiTheme="minorHAnsi" w:cstheme="minorHAnsi"/>
          <w:sz w:val="22"/>
          <w:szCs w:val="22"/>
          <w:lang w:val="lt-LT"/>
        </w:rPr>
        <w:t>Suprantame, kad įrodymams reikalingi tyrimai, bandymai atliekami mūsų sąskaita.</w:t>
      </w:r>
    </w:p>
    <w:p w14:paraId="0EB8AE3B" w14:textId="77777777" w:rsidR="00B343BC" w:rsidRPr="008B3C44" w:rsidRDefault="00B343BC" w:rsidP="008042FE">
      <w:pPr>
        <w:tabs>
          <w:tab w:val="left" w:pos="360"/>
        </w:tabs>
        <w:jc w:val="both"/>
        <w:rPr>
          <w:rFonts w:asciiTheme="minorHAnsi" w:hAnsiTheme="minorHAnsi" w:cstheme="minorHAnsi"/>
          <w:sz w:val="22"/>
          <w:szCs w:val="22"/>
          <w:lang w:val="lt-LT"/>
        </w:rPr>
      </w:pPr>
    </w:p>
    <w:p w14:paraId="5FB47834" w14:textId="7C0732A0" w:rsidR="00B343BC" w:rsidRPr="008B3C44" w:rsidRDefault="00B343BC" w:rsidP="008042FE">
      <w:pPr>
        <w:tabs>
          <w:tab w:val="left" w:pos="360"/>
        </w:tabs>
        <w:jc w:val="both"/>
        <w:rPr>
          <w:rFonts w:asciiTheme="minorHAnsi" w:hAnsiTheme="minorHAnsi" w:cstheme="minorHAnsi"/>
          <w:sz w:val="22"/>
          <w:szCs w:val="22"/>
          <w:lang w:val="lt-LT"/>
        </w:rPr>
      </w:pPr>
      <w:r w:rsidRPr="008B3C44">
        <w:rPr>
          <w:rFonts w:asciiTheme="minorHAnsi" w:hAnsiTheme="minorHAnsi" w:cstheme="minorHAnsi"/>
          <w:sz w:val="22"/>
          <w:szCs w:val="22"/>
          <w:lang w:val="lt-LT"/>
        </w:rPr>
        <w:t xml:space="preserve">Suprantame, kad nurodytos vienkartinės baudos sumokėjimas neatleidžia nuo atsakomybės ištaisyti Darbų trūkumus teisės aktų nustatyta tvarka. </w:t>
      </w:r>
    </w:p>
    <w:p w14:paraId="1EE31D8D" w14:textId="77777777" w:rsidR="00047BB3" w:rsidRPr="008B3C44" w:rsidRDefault="00047BB3" w:rsidP="008042FE">
      <w:pPr>
        <w:rPr>
          <w:rFonts w:asciiTheme="minorHAnsi" w:eastAsia="Times New Roman" w:hAnsiTheme="minorHAnsi" w:cstheme="minorHAnsi"/>
          <w:sz w:val="22"/>
          <w:szCs w:val="22"/>
          <w:highlight w:val="yellow"/>
          <w:u w:val="single"/>
          <w:lang w:val="lt-LT"/>
        </w:rPr>
      </w:pPr>
    </w:p>
    <w:p w14:paraId="75ADFB14" w14:textId="77777777" w:rsidR="00611986" w:rsidRPr="008B3C44" w:rsidRDefault="00EF02D6" w:rsidP="008042FE">
      <w:pPr>
        <w:widowControl/>
        <w:pBdr>
          <w:top w:val="nil"/>
          <w:left w:val="nil"/>
          <w:bottom w:val="nil"/>
          <w:right w:val="nil"/>
          <w:between w:val="nil"/>
        </w:pBd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Vardas, pavardė, parašas: ..........................................................................………........</w:t>
      </w:r>
    </w:p>
    <w:p w14:paraId="2E8632D1" w14:textId="3B2E21C8" w:rsidR="00611986" w:rsidRPr="008B3C44" w:rsidRDefault="00EF02D6" w:rsidP="008042FE">
      <w:pPr>
        <w:widowControl/>
        <w:pBdr>
          <w:top w:val="nil"/>
          <w:left w:val="nil"/>
          <w:bottom w:val="nil"/>
          <w:right w:val="nil"/>
          <w:between w:val="nil"/>
        </w:pBd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color w:val="000000"/>
          <w:sz w:val="22"/>
          <w:szCs w:val="22"/>
          <w:lang w:val="lt-LT"/>
        </w:rPr>
        <w:t>(</w:t>
      </w:r>
      <w:r w:rsidRPr="008B3C44">
        <w:rPr>
          <w:rFonts w:asciiTheme="minorHAnsi" w:eastAsia="Times New Roman" w:hAnsiTheme="minorHAnsi" w:cstheme="minorHAnsi"/>
          <w:i/>
          <w:color w:val="000000"/>
          <w:sz w:val="22"/>
          <w:szCs w:val="22"/>
          <w:lang w:val="lt-LT"/>
        </w:rPr>
        <w:t>asmuo ar asmenys, įgalioti pasirašyti dalyvio vardu</w:t>
      </w:r>
      <w:r w:rsidRPr="008B3C44">
        <w:rPr>
          <w:rFonts w:asciiTheme="minorHAnsi" w:eastAsia="Times New Roman" w:hAnsiTheme="minorHAnsi" w:cstheme="minorHAnsi"/>
          <w:color w:val="000000"/>
          <w:sz w:val="22"/>
          <w:szCs w:val="22"/>
          <w:lang w:val="lt-LT"/>
        </w:rPr>
        <w:t>)</w:t>
      </w:r>
    </w:p>
    <w:p w14:paraId="6A396E03" w14:textId="77777777" w:rsidR="00E74971" w:rsidRPr="008B3C44" w:rsidRDefault="00E74971" w:rsidP="008042FE">
      <w:pPr>
        <w:widowControl/>
        <w:rPr>
          <w:rFonts w:asciiTheme="minorHAnsi" w:hAnsiTheme="minorHAnsi" w:cstheme="minorHAnsi"/>
          <w:highlight w:val="yellow"/>
          <w:lang w:val="lt-LT"/>
        </w:rPr>
      </w:pPr>
    </w:p>
    <w:p w14:paraId="1BD053B8" w14:textId="0E976560" w:rsidR="006F49AF" w:rsidRPr="008B3C44" w:rsidRDefault="006F49AF" w:rsidP="008042FE">
      <w:pPr>
        <w:widowControl/>
        <w:rPr>
          <w:rFonts w:asciiTheme="minorHAnsi" w:hAnsiTheme="minorHAnsi" w:cstheme="minorHAnsi"/>
          <w:i/>
          <w:iCs/>
          <w:highlight w:val="yellow"/>
          <w:lang w:val="lt-LT"/>
        </w:rPr>
      </w:pPr>
    </w:p>
    <w:p w14:paraId="11031E15" w14:textId="77777777" w:rsidR="006F49AF" w:rsidRPr="008B3C44" w:rsidRDefault="006F49AF" w:rsidP="008042FE">
      <w:pPr>
        <w:widowControl/>
        <w:rPr>
          <w:rFonts w:asciiTheme="minorHAnsi" w:hAnsiTheme="minorHAnsi" w:cstheme="minorHAnsi"/>
          <w:i/>
          <w:iCs/>
          <w:highlight w:val="yellow"/>
          <w:lang w:val="lt-LT"/>
        </w:rPr>
      </w:pPr>
    </w:p>
    <w:p w14:paraId="567B8B24" w14:textId="77777777" w:rsidR="006F49AF" w:rsidRPr="008B3C44" w:rsidRDefault="006F49AF" w:rsidP="008042FE">
      <w:pPr>
        <w:widowControl/>
        <w:rPr>
          <w:rFonts w:asciiTheme="minorHAnsi" w:hAnsiTheme="minorHAnsi" w:cstheme="minorHAnsi"/>
          <w:i/>
          <w:iCs/>
          <w:highlight w:val="yellow"/>
          <w:lang w:val="lt-LT"/>
        </w:rPr>
      </w:pPr>
    </w:p>
    <w:p w14:paraId="7927C095" w14:textId="77777777" w:rsidR="006F49AF" w:rsidRPr="008B3C44" w:rsidRDefault="006F49AF" w:rsidP="008042FE">
      <w:pPr>
        <w:widowControl/>
        <w:rPr>
          <w:rFonts w:asciiTheme="minorHAnsi" w:hAnsiTheme="minorHAnsi" w:cstheme="minorHAnsi"/>
          <w:i/>
          <w:iCs/>
          <w:highlight w:val="yellow"/>
          <w:lang w:val="lt-LT"/>
        </w:rPr>
      </w:pPr>
    </w:p>
    <w:p w14:paraId="6CFC7E9F" w14:textId="0D1498DF" w:rsidR="00611986" w:rsidRPr="008B3C44" w:rsidRDefault="00EF02D6" w:rsidP="008042FE">
      <w:pPr>
        <w:widowControl/>
        <w:rPr>
          <w:rFonts w:asciiTheme="minorHAnsi" w:eastAsia="Times New Roman" w:hAnsiTheme="minorHAnsi" w:cstheme="minorHAnsi"/>
          <w:color w:val="000000"/>
          <w:sz w:val="22"/>
          <w:szCs w:val="22"/>
          <w:highlight w:val="yellow"/>
          <w:lang w:val="lt-LT"/>
        </w:rPr>
      </w:pPr>
      <w:r w:rsidRPr="008B3C44">
        <w:rPr>
          <w:rFonts w:asciiTheme="minorHAnsi" w:hAnsiTheme="minorHAnsi" w:cstheme="minorHAnsi"/>
          <w:highlight w:val="yellow"/>
          <w:lang w:val="lt-LT"/>
        </w:rPr>
        <w:br w:type="page"/>
      </w:r>
    </w:p>
    <w:p w14:paraId="02CE1B4D" w14:textId="75C8754F" w:rsidR="00532EA0" w:rsidRPr="008B3C44" w:rsidRDefault="00532EA0" w:rsidP="008042FE">
      <w:pPr>
        <w:keepNext/>
        <w:keepLines/>
        <w:jc w:val="right"/>
        <w:rPr>
          <w:rFonts w:asciiTheme="minorHAnsi" w:eastAsia="Times New Roman" w:hAnsiTheme="minorHAnsi" w:cstheme="minorHAnsi"/>
          <w:i/>
          <w:iCs/>
          <w:color w:val="000000"/>
          <w:sz w:val="22"/>
          <w:szCs w:val="22"/>
          <w:lang w:val="lt-LT"/>
        </w:rPr>
      </w:pPr>
      <w:r w:rsidRPr="008B3C44">
        <w:rPr>
          <w:rFonts w:asciiTheme="minorHAnsi" w:eastAsia="Times New Roman" w:hAnsiTheme="minorHAnsi" w:cstheme="minorHAnsi"/>
          <w:i/>
          <w:iCs/>
          <w:color w:val="000000"/>
          <w:sz w:val="22"/>
          <w:szCs w:val="22"/>
          <w:lang w:val="lt-LT"/>
        </w:rPr>
        <w:lastRenderedPageBreak/>
        <w:t xml:space="preserve">Priedas Nr. </w:t>
      </w:r>
      <w:r w:rsidR="00EB149D" w:rsidRPr="008B3C44">
        <w:rPr>
          <w:rFonts w:asciiTheme="minorHAnsi" w:eastAsia="Times New Roman" w:hAnsiTheme="minorHAnsi" w:cstheme="minorHAnsi"/>
          <w:i/>
          <w:iCs/>
          <w:color w:val="000000"/>
          <w:sz w:val="22"/>
          <w:szCs w:val="22"/>
          <w:lang w:val="lt-LT"/>
        </w:rPr>
        <w:t>2.</w:t>
      </w:r>
      <w:r w:rsidR="0002211B" w:rsidRPr="008B3C44">
        <w:rPr>
          <w:rFonts w:asciiTheme="minorHAnsi" w:eastAsia="Times New Roman" w:hAnsiTheme="minorHAnsi" w:cstheme="minorHAnsi"/>
          <w:i/>
          <w:iCs/>
          <w:color w:val="000000"/>
          <w:sz w:val="22"/>
          <w:szCs w:val="22"/>
          <w:lang w:val="lt-LT"/>
        </w:rPr>
        <w:t>3</w:t>
      </w:r>
      <w:r w:rsidRPr="008B3C44">
        <w:rPr>
          <w:rFonts w:asciiTheme="minorHAnsi" w:eastAsia="Times New Roman" w:hAnsiTheme="minorHAnsi" w:cstheme="minorHAnsi"/>
          <w:i/>
          <w:iCs/>
          <w:color w:val="000000"/>
          <w:sz w:val="22"/>
          <w:szCs w:val="22"/>
          <w:lang w:val="lt-LT"/>
        </w:rPr>
        <w:t xml:space="preserve">. „Garantijos“ </w:t>
      </w:r>
    </w:p>
    <w:p w14:paraId="4D61CFF9" w14:textId="06ABC77B" w:rsidR="00532EA0" w:rsidRPr="008B3C44" w:rsidRDefault="00532EA0" w:rsidP="008042FE">
      <w:pPr>
        <w:keepNext/>
        <w:keepLines/>
        <w:jc w:val="right"/>
        <w:rPr>
          <w:rFonts w:asciiTheme="minorHAnsi" w:eastAsia="Times New Roman" w:hAnsiTheme="minorHAnsi" w:cstheme="minorHAnsi"/>
          <w:i/>
          <w:iCs/>
          <w:color w:val="000000"/>
          <w:sz w:val="22"/>
          <w:szCs w:val="22"/>
          <w:highlight w:val="yellow"/>
          <w:lang w:val="lt-LT"/>
        </w:rPr>
      </w:pPr>
      <w:r w:rsidRPr="008B3C44">
        <w:rPr>
          <w:rFonts w:asciiTheme="minorHAnsi" w:eastAsia="Times New Roman" w:hAnsiTheme="minorHAnsi" w:cstheme="minorHAnsi"/>
          <w:i/>
          <w:iCs/>
          <w:color w:val="000000"/>
          <w:sz w:val="22"/>
          <w:szCs w:val="22"/>
          <w:lang w:val="lt-LT"/>
        </w:rPr>
        <w:t>Tęsinys</w:t>
      </w:r>
    </w:p>
    <w:p w14:paraId="1A6747B9" w14:textId="77777777" w:rsidR="00611986" w:rsidRPr="008B3C44" w:rsidRDefault="00611986" w:rsidP="008042FE">
      <w:pPr>
        <w:widowControl/>
        <w:pBdr>
          <w:top w:val="nil"/>
          <w:left w:val="nil"/>
          <w:bottom w:val="nil"/>
          <w:right w:val="nil"/>
          <w:between w:val="nil"/>
        </w:pBdr>
        <w:jc w:val="right"/>
        <w:rPr>
          <w:rFonts w:asciiTheme="minorHAnsi" w:eastAsia="Times New Roman" w:hAnsiTheme="minorHAnsi" w:cstheme="minorHAnsi"/>
          <w:color w:val="000000"/>
          <w:sz w:val="22"/>
          <w:szCs w:val="22"/>
          <w:highlight w:val="yellow"/>
          <w:lang w:val="lt-LT"/>
        </w:rPr>
      </w:pPr>
    </w:p>
    <w:p w14:paraId="0737433A" w14:textId="77777777" w:rsidR="00611986" w:rsidRPr="008B3C44" w:rsidRDefault="00EF02D6" w:rsidP="008042FE">
      <w:pPr>
        <w:rPr>
          <w:rFonts w:asciiTheme="minorHAnsi" w:eastAsia="Times New Roman" w:hAnsiTheme="minorHAnsi" w:cstheme="minorHAnsi"/>
          <w:b/>
          <w:sz w:val="22"/>
          <w:szCs w:val="22"/>
          <w:lang w:val="lt-LT"/>
        </w:rPr>
      </w:pPr>
      <w:r w:rsidRPr="008B3C44">
        <w:rPr>
          <w:rFonts w:asciiTheme="minorHAnsi" w:eastAsia="Times New Roman" w:hAnsiTheme="minorHAnsi" w:cstheme="minorHAnsi"/>
          <w:b/>
          <w:sz w:val="22"/>
          <w:szCs w:val="22"/>
          <w:lang w:val="lt-LT"/>
        </w:rPr>
        <w:t>VARTOJAMOS ENERGIJOS KIEKIO GARANTIJA</w:t>
      </w:r>
    </w:p>
    <w:p w14:paraId="6E1AB254" w14:textId="77777777" w:rsidR="00611986" w:rsidRPr="008B3C44" w:rsidRDefault="00611986" w:rsidP="008042FE">
      <w:pPr>
        <w:rPr>
          <w:rFonts w:asciiTheme="minorHAnsi" w:eastAsia="Times New Roman" w:hAnsiTheme="minorHAnsi" w:cstheme="minorHAnsi"/>
          <w:sz w:val="22"/>
          <w:szCs w:val="22"/>
          <w:lang w:val="lt-LT"/>
        </w:rPr>
      </w:pPr>
    </w:p>
    <w:p w14:paraId="11382B71" w14:textId="77777777" w:rsidR="00611986" w:rsidRPr="008B3C44" w:rsidRDefault="00EF02D6" w:rsidP="008042FE">
      <w:pPr>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 xml:space="preserve">Mes, </w:t>
      </w:r>
      <w:r w:rsidRPr="008B3C44">
        <w:rPr>
          <w:rFonts w:asciiTheme="minorHAnsi" w:eastAsia="Times New Roman" w:hAnsiTheme="minorHAnsi" w:cstheme="minorHAnsi"/>
          <w:i/>
          <w:sz w:val="22"/>
          <w:szCs w:val="22"/>
          <w:lang w:val="lt-LT"/>
        </w:rPr>
        <w:t>[tiekėjo pavadinimas]</w:t>
      </w:r>
      <w:r w:rsidRPr="008B3C44">
        <w:rPr>
          <w:rFonts w:asciiTheme="minorHAnsi" w:eastAsia="Times New Roman" w:hAnsiTheme="minorHAnsi" w:cstheme="minorHAnsi"/>
          <w:sz w:val="22"/>
          <w:szCs w:val="22"/>
          <w:lang w:val="lt-LT"/>
        </w:rPr>
        <w:t>, šiuo raštu užtikriname, kad pastatytų valymo įrenginių vartojamos energijos kiekis neviršys garantuojamo konkretaus žemiau pateikiamo rodiklio:</w:t>
      </w:r>
    </w:p>
    <w:p w14:paraId="32E74952" w14:textId="77777777" w:rsidR="00611986" w:rsidRPr="008B3C44" w:rsidRDefault="00611986" w:rsidP="008042FE">
      <w:pPr>
        <w:jc w:val="both"/>
        <w:rPr>
          <w:rFonts w:asciiTheme="minorHAnsi" w:eastAsia="Times New Roman" w:hAnsiTheme="minorHAnsi" w:cstheme="minorHAnsi"/>
          <w:sz w:val="22"/>
          <w:szCs w:val="22"/>
          <w:lang w:val="lt-LT"/>
        </w:rPr>
      </w:pPr>
    </w:p>
    <w:tbl>
      <w:tblPr>
        <w:tblStyle w:val="a6"/>
        <w:tblW w:w="9067"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47"/>
        <w:gridCol w:w="3420"/>
      </w:tblGrid>
      <w:tr w:rsidR="00611986" w:rsidRPr="008B3C44" w14:paraId="08387D2A" w14:textId="77777777" w:rsidTr="00122EBD">
        <w:tc>
          <w:tcPr>
            <w:tcW w:w="5647" w:type="dxa"/>
            <w:tcBorders>
              <w:top w:val="single" w:sz="4" w:space="0" w:color="000000"/>
              <w:left w:val="single" w:sz="4" w:space="0" w:color="000000"/>
              <w:bottom w:val="single" w:sz="4" w:space="0" w:color="000000"/>
              <w:right w:val="single" w:sz="4" w:space="0" w:color="000000"/>
            </w:tcBorders>
          </w:tcPr>
          <w:p w14:paraId="6DF49C43" w14:textId="77777777" w:rsidR="00611986" w:rsidRPr="008B3C44" w:rsidRDefault="00EF02D6" w:rsidP="008042FE">
            <w:pPr>
              <w:rPr>
                <w:rFonts w:asciiTheme="minorHAnsi" w:eastAsia="Times New Roman" w:hAnsiTheme="minorHAnsi" w:cstheme="minorHAnsi"/>
                <w:sz w:val="22"/>
                <w:szCs w:val="22"/>
                <w:vertAlign w:val="subscript"/>
                <w:lang w:val="lt-LT"/>
              </w:rPr>
            </w:pPr>
            <w:bookmarkStart w:id="105" w:name="_heading=h.d292imkkc07" w:colFirst="0" w:colLast="0"/>
            <w:bookmarkEnd w:id="105"/>
            <w:r w:rsidRPr="008B3C44">
              <w:rPr>
                <w:rFonts w:asciiTheme="minorHAnsi" w:eastAsia="Times New Roman" w:hAnsiTheme="minorHAnsi" w:cstheme="minorHAnsi"/>
                <w:sz w:val="22"/>
                <w:szCs w:val="22"/>
                <w:lang w:val="lt-LT"/>
              </w:rPr>
              <w:t>Specifinis energijos suvartojimas sumažinimo deguonies suvartojimo potencialo (DSP) mato vienetui, kWh / DSP</w:t>
            </w:r>
            <w:r w:rsidRPr="008B3C44">
              <w:rPr>
                <w:rFonts w:asciiTheme="minorHAnsi" w:eastAsia="Times New Roman" w:hAnsiTheme="minorHAnsi" w:cstheme="minorHAnsi"/>
                <w:sz w:val="22"/>
                <w:szCs w:val="22"/>
                <w:vertAlign w:val="subscript"/>
                <w:lang w:val="lt-LT"/>
              </w:rPr>
              <w:t>p</w:t>
            </w:r>
          </w:p>
        </w:tc>
        <w:tc>
          <w:tcPr>
            <w:tcW w:w="3420" w:type="dxa"/>
            <w:tcBorders>
              <w:top w:val="single" w:sz="4" w:space="0" w:color="000000"/>
              <w:left w:val="single" w:sz="4" w:space="0" w:color="000000"/>
              <w:bottom w:val="single" w:sz="4" w:space="0" w:color="000000"/>
              <w:right w:val="single" w:sz="4" w:space="0" w:color="000000"/>
            </w:tcBorders>
          </w:tcPr>
          <w:p w14:paraId="5C1BAF7F" w14:textId="77777777" w:rsidR="00611986" w:rsidRPr="008B3C44" w:rsidRDefault="00EF02D6" w:rsidP="008042FE">
            <w:pPr>
              <w:jc w:val="center"/>
              <w:rPr>
                <w:rFonts w:asciiTheme="minorHAnsi" w:eastAsia="Times New Roman" w:hAnsiTheme="minorHAnsi" w:cstheme="minorHAnsi"/>
                <w:b/>
                <w:sz w:val="22"/>
                <w:szCs w:val="22"/>
                <w:lang w:val="lt-LT"/>
              </w:rPr>
            </w:pPr>
            <w:r w:rsidRPr="008B3C44">
              <w:rPr>
                <w:rFonts w:asciiTheme="minorHAnsi" w:eastAsia="Times New Roman" w:hAnsiTheme="minorHAnsi" w:cstheme="minorHAnsi"/>
                <w:b/>
                <w:sz w:val="22"/>
                <w:szCs w:val="22"/>
                <w:lang w:val="lt-LT"/>
              </w:rPr>
              <w:t>[c]</w:t>
            </w:r>
          </w:p>
          <w:p w14:paraId="2D289067" w14:textId="77777777" w:rsidR="00611986" w:rsidRPr="008B3C44" w:rsidRDefault="00EF02D6" w:rsidP="008042FE">
            <w:pPr>
              <w:jc w:val="center"/>
              <w:rPr>
                <w:rFonts w:asciiTheme="minorHAnsi" w:eastAsia="Times New Roman" w:hAnsiTheme="minorHAnsi" w:cstheme="minorHAnsi"/>
                <w:i/>
                <w:sz w:val="22"/>
                <w:szCs w:val="22"/>
                <w:lang w:val="lt-LT"/>
              </w:rPr>
            </w:pPr>
            <w:r w:rsidRPr="008B3C44">
              <w:rPr>
                <w:rFonts w:asciiTheme="minorHAnsi" w:eastAsia="Times New Roman" w:hAnsiTheme="minorHAnsi" w:cstheme="minorHAnsi"/>
                <w:i/>
                <w:sz w:val="22"/>
                <w:szCs w:val="22"/>
                <w:lang w:val="lt-LT"/>
              </w:rPr>
              <w:t>/Nurodama reikšmė iš sąnaudos ir eksploatacijos kaštų skaičiavimo/</w:t>
            </w:r>
          </w:p>
        </w:tc>
      </w:tr>
    </w:tbl>
    <w:p w14:paraId="7A265B24"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2C837EB2" w14:textId="77777777" w:rsidR="00611986" w:rsidRPr="008B3C44" w:rsidRDefault="00EF02D6" w:rsidP="008042FE">
      <w:pPr>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Mes patvirtiname, kad sutinkame, jog perteklinis elektros energijos vartojimas, viršijantis garantuojamą rodiklį, sukelia papildomus kaštus Užsakovui, už kuriuos mes esame atsakingi. Ši mokestinė prievolė yra įvykdoma vienkartiniu mokėjimu, kurio suma yra skaičiuojama taip:</w:t>
      </w:r>
    </w:p>
    <w:p w14:paraId="4BA04E00" w14:textId="77777777" w:rsidR="00611986" w:rsidRPr="008B3C44" w:rsidRDefault="00611986" w:rsidP="008042FE">
      <w:pPr>
        <w:jc w:val="both"/>
        <w:rPr>
          <w:rFonts w:asciiTheme="minorHAnsi" w:eastAsia="Times New Roman" w:hAnsiTheme="minorHAnsi" w:cstheme="minorHAnsi"/>
          <w:sz w:val="22"/>
          <w:szCs w:val="22"/>
          <w:lang w:val="lt-LT"/>
        </w:rPr>
      </w:pPr>
    </w:p>
    <w:p w14:paraId="5FDD3FF2" w14:textId="77777777" w:rsidR="00611986" w:rsidRPr="008B3C44" w:rsidRDefault="00EF02D6" w:rsidP="008042FE">
      <w:pPr>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Bauda</w:t>
      </w:r>
      <w:r w:rsidRPr="008B3C44">
        <w:rPr>
          <w:rFonts w:asciiTheme="minorHAnsi" w:eastAsia="Times New Roman" w:hAnsiTheme="minorHAnsi" w:cstheme="minorHAnsi"/>
          <w:sz w:val="22"/>
          <w:szCs w:val="22"/>
          <w:vertAlign w:val="superscript"/>
          <w:lang w:val="lt-LT"/>
        </w:rPr>
        <w:footnoteReference w:id="2"/>
      </w:r>
      <w:r w:rsidRPr="008B3C44">
        <w:rPr>
          <w:rFonts w:asciiTheme="minorHAnsi" w:eastAsia="Times New Roman" w:hAnsiTheme="minorHAnsi" w:cstheme="minorHAnsi"/>
          <w:sz w:val="22"/>
          <w:szCs w:val="22"/>
          <w:lang w:val="lt-LT"/>
        </w:rPr>
        <w:t>, P = KK*(A</w:t>
      </w:r>
      <w:r w:rsidRPr="008B3C44">
        <w:rPr>
          <w:rFonts w:asciiTheme="minorHAnsi" w:eastAsia="Times New Roman" w:hAnsiTheme="minorHAnsi" w:cstheme="minorHAnsi"/>
          <w:sz w:val="22"/>
          <w:szCs w:val="22"/>
          <w:vertAlign w:val="subscript"/>
          <w:lang w:val="lt-LT"/>
        </w:rPr>
        <w:t>sp</w:t>
      </w:r>
      <w:r w:rsidRPr="008B3C44">
        <w:rPr>
          <w:rFonts w:asciiTheme="minorHAnsi" w:eastAsia="Times New Roman" w:hAnsiTheme="minorHAnsi" w:cstheme="minorHAnsi"/>
          <w:sz w:val="22"/>
          <w:szCs w:val="22"/>
          <w:lang w:val="lt-LT"/>
        </w:rPr>
        <w:t xml:space="preserve"> – G</w:t>
      </w:r>
      <w:r w:rsidRPr="008B3C44">
        <w:rPr>
          <w:rFonts w:asciiTheme="minorHAnsi" w:eastAsia="Times New Roman" w:hAnsiTheme="minorHAnsi" w:cstheme="minorHAnsi"/>
          <w:sz w:val="22"/>
          <w:szCs w:val="22"/>
          <w:vertAlign w:val="subscript"/>
          <w:lang w:val="lt-LT"/>
        </w:rPr>
        <w:t>sp</w:t>
      </w:r>
      <w:r w:rsidRPr="008B3C44">
        <w:rPr>
          <w:rFonts w:asciiTheme="minorHAnsi" w:eastAsia="Times New Roman" w:hAnsiTheme="minorHAnsi" w:cstheme="minorHAnsi"/>
          <w:sz w:val="22"/>
          <w:szCs w:val="22"/>
          <w:lang w:val="lt-LT"/>
        </w:rPr>
        <w:t>)*DSP</w:t>
      </w:r>
      <w:r w:rsidRPr="008B3C44">
        <w:rPr>
          <w:rFonts w:asciiTheme="minorHAnsi" w:eastAsia="Times New Roman" w:hAnsiTheme="minorHAnsi" w:cstheme="minorHAnsi"/>
          <w:sz w:val="22"/>
          <w:szCs w:val="22"/>
          <w:vertAlign w:val="subscript"/>
          <w:lang w:val="lt-LT"/>
        </w:rPr>
        <w:t>p</w:t>
      </w:r>
      <w:r w:rsidRPr="008B3C44">
        <w:rPr>
          <w:rFonts w:asciiTheme="minorHAnsi" w:eastAsia="Times New Roman" w:hAnsiTheme="minorHAnsi" w:cstheme="minorHAnsi"/>
          <w:sz w:val="22"/>
          <w:szCs w:val="22"/>
          <w:lang w:val="lt-LT"/>
        </w:rPr>
        <w:t>*[e];</w:t>
      </w:r>
    </w:p>
    <w:p w14:paraId="45EB20F9" w14:textId="77777777" w:rsidR="00611986" w:rsidRPr="008B3C44" w:rsidRDefault="00611986" w:rsidP="008042FE">
      <w:pPr>
        <w:jc w:val="both"/>
        <w:rPr>
          <w:rFonts w:asciiTheme="minorHAnsi" w:eastAsia="Times New Roman" w:hAnsiTheme="minorHAnsi" w:cstheme="minorHAnsi"/>
          <w:sz w:val="22"/>
          <w:szCs w:val="22"/>
          <w:lang w:val="lt-LT"/>
        </w:rPr>
      </w:pPr>
    </w:p>
    <w:p w14:paraId="685CC62C" w14:textId="77777777" w:rsidR="00611986" w:rsidRPr="008B3C44" w:rsidRDefault="00EF02D6" w:rsidP="008042FE">
      <w:pPr>
        <w:jc w:val="both"/>
        <w:rPr>
          <w:rFonts w:asciiTheme="minorHAnsi" w:eastAsia="Times New Roman" w:hAnsiTheme="minorHAnsi" w:cstheme="minorHAnsi"/>
          <w:iCs/>
          <w:sz w:val="20"/>
          <w:szCs w:val="20"/>
          <w:lang w:val="lt-LT"/>
        </w:rPr>
      </w:pPr>
      <w:r w:rsidRPr="008B3C44">
        <w:rPr>
          <w:rFonts w:asciiTheme="minorHAnsi" w:eastAsia="Times New Roman" w:hAnsiTheme="minorHAnsi" w:cstheme="minorHAnsi"/>
          <w:iCs/>
          <w:sz w:val="20"/>
          <w:szCs w:val="20"/>
          <w:lang w:val="lt-LT"/>
        </w:rPr>
        <w:t>kai:</w:t>
      </w:r>
    </w:p>
    <w:p w14:paraId="4A2B7E65" w14:textId="48ABB59B" w:rsidR="00611986" w:rsidRPr="008B3C44" w:rsidRDefault="00EF02D6" w:rsidP="008042FE">
      <w:pPr>
        <w:tabs>
          <w:tab w:val="left" w:pos="1440"/>
        </w:tabs>
        <w:ind w:left="360"/>
        <w:jc w:val="both"/>
        <w:rPr>
          <w:rFonts w:asciiTheme="minorHAnsi" w:eastAsia="Times New Roman" w:hAnsiTheme="minorHAnsi" w:cstheme="minorHAnsi"/>
          <w:iCs/>
          <w:sz w:val="20"/>
          <w:szCs w:val="20"/>
          <w:lang w:val="lt-LT"/>
        </w:rPr>
      </w:pPr>
      <w:r w:rsidRPr="008B3C44">
        <w:rPr>
          <w:rFonts w:asciiTheme="minorHAnsi" w:eastAsia="Times New Roman" w:hAnsiTheme="minorHAnsi" w:cstheme="minorHAnsi"/>
          <w:iCs/>
          <w:sz w:val="20"/>
          <w:szCs w:val="20"/>
          <w:lang w:val="lt-LT"/>
        </w:rPr>
        <w:t>KK = kapitalizacijos koeficientas (KK=</w:t>
      </w:r>
      <w:r w:rsidR="00584C59" w:rsidRPr="008B3C44">
        <w:rPr>
          <w:rFonts w:asciiTheme="minorHAnsi" w:eastAsia="Times New Roman" w:hAnsiTheme="minorHAnsi" w:cstheme="minorHAnsi"/>
          <w:iCs/>
          <w:sz w:val="20"/>
          <w:szCs w:val="20"/>
          <w:lang w:val="lt-LT"/>
        </w:rPr>
        <w:t>5</w:t>
      </w:r>
      <w:r w:rsidRPr="008B3C44">
        <w:rPr>
          <w:rFonts w:asciiTheme="minorHAnsi" w:eastAsia="Times New Roman" w:hAnsiTheme="minorHAnsi" w:cstheme="minorHAnsi"/>
          <w:iCs/>
          <w:sz w:val="20"/>
          <w:szCs w:val="20"/>
          <w:lang w:val="lt-LT"/>
        </w:rPr>
        <w:t>);</w:t>
      </w:r>
    </w:p>
    <w:p w14:paraId="019CBE90" w14:textId="77777777" w:rsidR="00611986" w:rsidRPr="008B3C44" w:rsidRDefault="00EF02D6" w:rsidP="008042FE">
      <w:pPr>
        <w:tabs>
          <w:tab w:val="left" w:pos="1440"/>
        </w:tabs>
        <w:ind w:left="360"/>
        <w:jc w:val="both"/>
        <w:rPr>
          <w:rFonts w:asciiTheme="minorHAnsi" w:eastAsia="Times New Roman" w:hAnsiTheme="minorHAnsi" w:cstheme="minorHAnsi"/>
          <w:iCs/>
          <w:sz w:val="20"/>
          <w:szCs w:val="20"/>
          <w:lang w:val="lt-LT"/>
        </w:rPr>
      </w:pPr>
      <w:r w:rsidRPr="008B3C44">
        <w:rPr>
          <w:rFonts w:asciiTheme="minorHAnsi" w:eastAsia="Times New Roman" w:hAnsiTheme="minorHAnsi" w:cstheme="minorHAnsi"/>
          <w:iCs/>
          <w:sz w:val="20"/>
          <w:szCs w:val="20"/>
          <w:lang w:val="lt-LT"/>
        </w:rPr>
        <w:t>A</w:t>
      </w:r>
      <w:r w:rsidRPr="008B3C44">
        <w:rPr>
          <w:rFonts w:asciiTheme="minorHAnsi" w:eastAsia="Times New Roman" w:hAnsiTheme="minorHAnsi" w:cstheme="minorHAnsi"/>
          <w:iCs/>
          <w:sz w:val="20"/>
          <w:szCs w:val="20"/>
          <w:vertAlign w:val="subscript"/>
          <w:lang w:val="lt-LT"/>
        </w:rPr>
        <w:t>sp</w:t>
      </w:r>
      <w:r w:rsidRPr="008B3C44">
        <w:rPr>
          <w:rFonts w:asciiTheme="minorHAnsi" w:eastAsia="Times New Roman" w:hAnsiTheme="minorHAnsi" w:cstheme="minorHAnsi"/>
          <w:iCs/>
          <w:sz w:val="20"/>
          <w:szCs w:val="20"/>
          <w:lang w:val="lt-LT"/>
        </w:rPr>
        <w:t xml:space="preserve"> = faktinis specifinis energijos vartojimas, esant faktiniam DSP</w:t>
      </w:r>
      <w:r w:rsidRPr="008B3C44">
        <w:rPr>
          <w:rFonts w:asciiTheme="minorHAnsi" w:eastAsia="Times New Roman" w:hAnsiTheme="minorHAnsi" w:cstheme="minorHAnsi"/>
          <w:iCs/>
          <w:sz w:val="20"/>
          <w:szCs w:val="20"/>
          <w:vertAlign w:val="subscript"/>
          <w:lang w:val="lt-LT"/>
        </w:rPr>
        <w:t>p</w:t>
      </w:r>
      <w:r w:rsidRPr="008B3C44">
        <w:rPr>
          <w:rFonts w:asciiTheme="minorHAnsi" w:eastAsia="Times New Roman" w:hAnsiTheme="minorHAnsi" w:cstheme="minorHAnsi"/>
          <w:iCs/>
          <w:sz w:val="20"/>
          <w:szCs w:val="20"/>
          <w:lang w:val="lt-LT"/>
        </w:rPr>
        <w:t>, kWh/DSP</w:t>
      </w:r>
      <w:r w:rsidRPr="008B3C44">
        <w:rPr>
          <w:rFonts w:asciiTheme="minorHAnsi" w:eastAsia="Times New Roman" w:hAnsiTheme="minorHAnsi" w:cstheme="minorHAnsi"/>
          <w:iCs/>
          <w:sz w:val="20"/>
          <w:szCs w:val="20"/>
          <w:vertAlign w:val="subscript"/>
          <w:lang w:val="lt-LT"/>
        </w:rPr>
        <w:t>p</w:t>
      </w:r>
      <w:r w:rsidRPr="008B3C44">
        <w:rPr>
          <w:rFonts w:asciiTheme="minorHAnsi" w:eastAsia="Times New Roman" w:hAnsiTheme="minorHAnsi" w:cstheme="minorHAnsi"/>
          <w:iCs/>
          <w:sz w:val="20"/>
          <w:szCs w:val="20"/>
          <w:lang w:val="lt-LT"/>
        </w:rPr>
        <w:t>;</w:t>
      </w:r>
    </w:p>
    <w:p w14:paraId="754753EE" w14:textId="77777777" w:rsidR="00611986" w:rsidRPr="008B3C44" w:rsidRDefault="00EF02D6" w:rsidP="008042FE">
      <w:pPr>
        <w:tabs>
          <w:tab w:val="left" w:pos="1440"/>
        </w:tabs>
        <w:ind w:left="360"/>
        <w:jc w:val="both"/>
        <w:rPr>
          <w:rFonts w:asciiTheme="minorHAnsi" w:eastAsia="Times New Roman" w:hAnsiTheme="minorHAnsi" w:cstheme="minorHAnsi"/>
          <w:iCs/>
          <w:sz w:val="20"/>
          <w:szCs w:val="20"/>
          <w:lang w:val="lt-LT"/>
        </w:rPr>
      </w:pPr>
      <w:r w:rsidRPr="008B3C44">
        <w:rPr>
          <w:rFonts w:asciiTheme="minorHAnsi" w:eastAsia="Times New Roman" w:hAnsiTheme="minorHAnsi" w:cstheme="minorHAnsi"/>
          <w:iCs/>
          <w:sz w:val="20"/>
          <w:szCs w:val="20"/>
          <w:lang w:val="lt-LT"/>
        </w:rPr>
        <w:t>G</w:t>
      </w:r>
      <w:r w:rsidRPr="008B3C44">
        <w:rPr>
          <w:rFonts w:asciiTheme="minorHAnsi" w:eastAsia="Times New Roman" w:hAnsiTheme="minorHAnsi" w:cstheme="minorHAnsi"/>
          <w:iCs/>
          <w:sz w:val="20"/>
          <w:szCs w:val="20"/>
          <w:vertAlign w:val="subscript"/>
          <w:lang w:val="lt-LT"/>
        </w:rPr>
        <w:t>sp</w:t>
      </w:r>
      <w:r w:rsidRPr="008B3C44">
        <w:rPr>
          <w:rFonts w:asciiTheme="minorHAnsi" w:eastAsia="Times New Roman" w:hAnsiTheme="minorHAnsi" w:cstheme="minorHAnsi"/>
          <w:iCs/>
          <w:sz w:val="20"/>
          <w:szCs w:val="20"/>
          <w:lang w:val="lt-LT"/>
        </w:rPr>
        <w:t xml:space="preserve"> = garantuojamas specifinis energijos vartojimas, kWh/DSP</w:t>
      </w:r>
      <w:r w:rsidRPr="008B3C44">
        <w:rPr>
          <w:rFonts w:asciiTheme="minorHAnsi" w:eastAsia="Times New Roman" w:hAnsiTheme="minorHAnsi" w:cstheme="minorHAnsi"/>
          <w:iCs/>
          <w:sz w:val="20"/>
          <w:szCs w:val="20"/>
          <w:vertAlign w:val="subscript"/>
          <w:lang w:val="lt-LT"/>
        </w:rPr>
        <w:t>p</w:t>
      </w:r>
      <w:r w:rsidRPr="008B3C44">
        <w:rPr>
          <w:rFonts w:asciiTheme="minorHAnsi" w:eastAsia="Times New Roman" w:hAnsiTheme="minorHAnsi" w:cstheme="minorHAnsi"/>
          <w:iCs/>
          <w:sz w:val="20"/>
          <w:szCs w:val="20"/>
          <w:lang w:val="lt-LT"/>
        </w:rPr>
        <w:t xml:space="preserve"> = [c];</w:t>
      </w:r>
    </w:p>
    <w:p w14:paraId="4C6BC573" w14:textId="77777777" w:rsidR="00611986" w:rsidRPr="008B3C44" w:rsidRDefault="00EF02D6" w:rsidP="008042FE">
      <w:pPr>
        <w:tabs>
          <w:tab w:val="left" w:pos="1440"/>
        </w:tabs>
        <w:ind w:left="360"/>
        <w:jc w:val="both"/>
        <w:rPr>
          <w:rFonts w:asciiTheme="minorHAnsi" w:eastAsia="Times New Roman" w:hAnsiTheme="minorHAnsi" w:cstheme="minorHAnsi"/>
          <w:iCs/>
          <w:sz w:val="20"/>
          <w:szCs w:val="20"/>
          <w:lang w:val="lt-LT"/>
        </w:rPr>
      </w:pPr>
      <w:r w:rsidRPr="008B3C44">
        <w:rPr>
          <w:rFonts w:asciiTheme="minorHAnsi" w:eastAsia="Times New Roman" w:hAnsiTheme="minorHAnsi" w:cstheme="minorHAnsi"/>
          <w:iCs/>
          <w:sz w:val="20"/>
          <w:szCs w:val="20"/>
          <w:lang w:val="lt-LT"/>
        </w:rPr>
        <w:t>DSP</w:t>
      </w:r>
      <w:r w:rsidRPr="008B3C44">
        <w:rPr>
          <w:rFonts w:asciiTheme="minorHAnsi" w:eastAsia="Times New Roman" w:hAnsiTheme="minorHAnsi" w:cstheme="minorHAnsi"/>
          <w:iCs/>
          <w:sz w:val="20"/>
          <w:szCs w:val="20"/>
          <w:vertAlign w:val="subscript"/>
          <w:lang w:val="lt-LT"/>
        </w:rPr>
        <w:t>p</w:t>
      </w:r>
      <w:r w:rsidRPr="008B3C44">
        <w:rPr>
          <w:rFonts w:asciiTheme="minorHAnsi" w:eastAsia="Times New Roman" w:hAnsiTheme="minorHAnsi" w:cstheme="minorHAnsi"/>
          <w:iCs/>
          <w:sz w:val="20"/>
          <w:szCs w:val="20"/>
          <w:lang w:val="lt-LT"/>
        </w:rPr>
        <w:t xml:space="preserve"> = projektinė DSP</w:t>
      </w:r>
      <w:r w:rsidRPr="008B3C44">
        <w:rPr>
          <w:rFonts w:asciiTheme="minorHAnsi" w:eastAsia="Times New Roman" w:hAnsiTheme="minorHAnsi" w:cstheme="minorHAnsi"/>
          <w:iCs/>
          <w:sz w:val="20"/>
          <w:szCs w:val="20"/>
          <w:vertAlign w:val="subscript"/>
          <w:lang w:val="lt-LT"/>
        </w:rPr>
        <w:t>p</w:t>
      </w:r>
      <w:r w:rsidRPr="008B3C44">
        <w:rPr>
          <w:rFonts w:asciiTheme="minorHAnsi" w:eastAsia="Times New Roman" w:hAnsiTheme="minorHAnsi" w:cstheme="minorHAnsi"/>
          <w:iCs/>
          <w:sz w:val="20"/>
          <w:szCs w:val="20"/>
          <w:lang w:val="lt-LT"/>
        </w:rPr>
        <w:t xml:space="preserve"> reikšmė, esant projektiniam srautui ir krūviui;</w:t>
      </w:r>
    </w:p>
    <w:p w14:paraId="5D82B90C" w14:textId="77777777" w:rsidR="00611986" w:rsidRPr="008B3C44" w:rsidRDefault="00EF02D6" w:rsidP="008042FE">
      <w:pPr>
        <w:tabs>
          <w:tab w:val="left" w:pos="1440"/>
        </w:tabs>
        <w:ind w:left="360"/>
        <w:jc w:val="both"/>
        <w:rPr>
          <w:rFonts w:asciiTheme="minorHAnsi" w:eastAsia="Times New Roman" w:hAnsiTheme="minorHAnsi" w:cstheme="minorHAnsi"/>
          <w:iCs/>
          <w:sz w:val="20"/>
          <w:szCs w:val="20"/>
          <w:lang w:val="lt-LT"/>
        </w:rPr>
      </w:pPr>
      <w:r w:rsidRPr="008B3C44">
        <w:rPr>
          <w:rFonts w:asciiTheme="minorHAnsi" w:eastAsia="Times New Roman" w:hAnsiTheme="minorHAnsi" w:cstheme="minorHAnsi"/>
          <w:iCs/>
          <w:sz w:val="20"/>
          <w:szCs w:val="20"/>
          <w:lang w:val="lt-LT"/>
        </w:rPr>
        <w:t>[e] = energijos savikaina, Eur.</w:t>
      </w:r>
    </w:p>
    <w:p w14:paraId="7B01ED41" w14:textId="77777777" w:rsidR="00611986" w:rsidRPr="008B3C44" w:rsidRDefault="00EF02D6" w:rsidP="008042FE">
      <w:pPr>
        <w:jc w:val="both"/>
        <w:rPr>
          <w:rFonts w:asciiTheme="minorHAnsi" w:eastAsia="Times New Roman" w:hAnsiTheme="minorHAnsi" w:cstheme="minorHAnsi"/>
          <w:sz w:val="22"/>
          <w:szCs w:val="22"/>
          <w:highlight w:val="yellow"/>
          <w:lang w:val="lt-LT"/>
        </w:rPr>
      </w:pPr>
      <w:r w:rsidRPr="008B3C44">
        <w:rPr>
          <w:rFonts w:asciiTheme="minorHAnsi" w:hAnsiTheme="minorHAnsi" w:cstheme="minorHAnsi"/>
          <w:noProof/>
          <w:highlight w:val="yellow"/>
          <w:lang w:val="en-US"/>
        </w:rPr>
        <mc:AlternateContent>
          <mc:Choice Requires="wps">
            <w:drawing>
              <wp:anchor distT="0" distB="0" distL="114300" distR="114300" simplePos="0" relativeHeight="251658240" behindDoc="0" locked="0" layoutInCell="1" hidden="0" allowOverlap="1" wp14:anchorId="64BCAA66" wp14:editId="279DEC3C">
                <wp:simplePos x="0" y="0"/>
                <wp:positionH relativeFrom="column">
                  <wp:posOffset>329565</wp:posOffset>
                </wp:positionH>
                <wp:positionV relativeFrom="paragraph">
                  <wp:posOffset>66040</wp:posOffset>
                </wp:positionV>
                <wp:extent cx="5257800" cy="1854200"/>
                <wp:effectExtent l="0" t="0" r="19050" b="12700"/>
                <wp:wrapNone/>
                <wp:docPr id="2028802708" name="Rectangle 2028802708"/>
                <wp:cNvGraphicFramePr/>
                <a:graphic xmlns:a="http://schemas.openxmlformats.org/drawingml/2006/main">
                  <a:graphicData uri="http://schemas.microsoft.com/office/word/2010/wordprocessingShape">
                    <wps:wsp>
                      <wps:cNvSpPr/>
                      <wps:spPr>
                        <a:xfrm>
                          <a:off x="0" y="0"/>
                          <a:ext cx="5257800" cy="18542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2E0B3A9"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Pavyzdys nr.1</w:t>
                            </w:r>
                          </w:p>
                          <w:p w14:paraId="21591FEE"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Garantijoje nurodytas specifinis elektros suvartojimas G</w:t>
                            </w:r>
                            <w:r w:rsidRPr="00C870D2">
                              <w:rPr>
                                <w:rFonts w:ascii="Times New Roman" w:eastAsia="Calibri" w:hAnsi="Times New Roman" w:cs="Times New Roman"/>
                                <w:bCs/>
                                <w:i/>
                                <w:iCs/>
                                <w:color w:val="000000"/>
                                <w:sz w:val="20"/>
                                <w:vertAlign w:val="subscript"/>
                              </w:rPr>
                              <w:t>spc</w:t>
                            </w:r>
                            <w:r w:rsidRPr="00C870D2">
                              <w:rPr>
                                <w:rFonts w:ascii="Times New Roman" w:eastAsia="Calibri" w:hAnsi="Times New Roman" w:cs="Times New Roman"/>
                                <w:bCs/>
                                <w:i/>
                                <w:iCs/>
                                <w:color w:val="000000"/>
                                <w:sz w:val="20"/>
                              </w:rPr>
                              <w:t>=120 kWh/DSP;</w:t>
                            </w:r>
                          </w:p>
                          <w:p w14:paraId="732AB683"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Projektinis nuotekų DSP (2024 metais) – 72 510;</w:t>
                            </w:r>
                          </w:p>
                          <w:p w14:paraId="48A8C39D"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Per metus suvartotas elektros energijos kiekis – 7 574 377 kWh;</w:t>
                            </w:r>
                          </w:p>
                          <w:p w14:paraId="0D6539FA"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Metiniai įtekėjusių teršalų kiekiai:</w:t>
                            </w:r>
                          </w:p>
                          <w:p w14:paraId="7F6DDA6C"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BDS</w:t>
                            </w:r>
                            <w:r w:rsidRPr="00C870D2">
                              <w:rPr>
                                <w:rFonts w:ascii="Times New Roman" w:eastAsia="Calibri" w:hAnsi="Times New Roman" w:cs="Times New Roman"/>
                                <w:bCs/>
                                <w:i/>
                                <w:iCs/>
                                <w:color w:val="000000"/>
                                <w:sz w:val="20"/>
                                <w:vertAlign w:val="subscript"/>
                              </w:rPr>
                              <w:t>7</w:t>
                            </w:r>
                            <w:r w:rsidRPr="00C870D2">
                              <w:rPr>
                                <w:rFonts w:ascii="Times New Roman" w:eastAsia="Calibri" w:hAnsi="Times New Roman" w:cs="Times New Roman"/>
                                <w:bCs/>
                                <w:i/>
                                <w:iCs/>
                                <w:color w:val="000000"/>
                                <w:sz w:val="20"/>
                              </w:rPr>
                              <w:t xml:space="preserve"> – 7 993 t/metus, bendr. N – 1 749 t/metus, bendr. P – 275 t/metus;</w:t>
                            </w:r>
                          </w:p>
                          <w:p w14:paraId="346160B0"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Metiniai išleistų su valytomis nuotekomis teršalų kiekiai:</w:t>
                            </w:r>
                          </w:p>
                          <w:p w14:paraId="16C718BB"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BDS</w:t>
                            </w:r>
                            <w:r w:rsidRPr="00C870D2">
                              <w:rPr>
                                <w:rFonts w:ascii="Times New Roman" w:eastAsia="Calibri" w:hAnsi="Times New Roman" w:cs="Times New Roman"/>
                                <w:bCs/>
                                <w:i/>
                                <w:iCs/>
                                <w:color w:val="000000"/>
                                <w:sz w:val="20"/>
                                <w:vertAlign w:val="subscript"/>
                              </w:rPr>
                              <w:t>7</w:t>
                            </w:r>
                            <w:r w:rsidRPr="00C870D2">
                              <w:rPr>
                                <w:rFonts w:ascii="Times New Roman" w:eastAsia="Calibri" w:hAnsi="Times New Roman" w:cs="Times New Roman"/>
                                <w:bCs/>
                                <w:i/>
                                <w:iCs/>
                                <w:color w:val="000000"/>
                                <w:sz w:val="20"/>
                              </w:rPr>
                              <w:t xml:space="preserve"> – 375 t/metus, bendr. N – 250 t/metus, bendr. P – 25 t/metus;</w:t>
                            </w:r>
                          </w:p>
                          <w:p w14:paraId="6F0C7AC6"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Pašalintas faktinis DSP=(7 993*1+1 749*18+275*100)-(375*1+250*14+25*100)=60 595</w:t>
                            </w:r>
                          </w:p>
                          <w:p w14:paraId="4CCEEAA6"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Faktinis specifinis elektros suvartojimas: A</w:t>
                            </w:r>
                            <w:r w:rsidRPr="00C870D2">
                              <w:rPr>
                                <w:rFonts w:ascii="Times New Roman" w:eastAsia="Calibri" w:hAnsi="Times New Roman" w:cs="Times New Roman"/>
                                <w:bCs/>
                                <w:i/>
                                <w:iCs/>
                                <w:color w:val="000000"/>
                                <w:sz w:val="20"/>
                                <w:vertAlign w:val="subscript"/>
                              </w:rPr>
                              <w:t>spc</w:t>
                            </w:r>
                            <w:r w:rsidRPr="00C870D2">
                              <w:rPr>
                                <w:rFonts w:ascii="Times New Roman" w:eastAsia="Calibri" w:hAnsi="Times New Roman" w:cs="Times New Roman"/>
                                <w:bCs/>
                                <w:i/>
                                <w:iCs/>
                                <w:color w:val="000000"/>
                                <w:sz w:val="20"/>
                              </w:rPr>
                              <w:t>=7 574 377 /60 595=125 kWh/DSP;</w:t>
                            </w:r>
                          </w:p>
                          <w:p w14:paraId="390CD1B9" w14:textId="33BEE7D2" w:rsidR="008042FE" w:rsidRPr="00C870D2" w:rsidRDefault="008042FE">
                            <w:pPr>
                              <w:textDirection w:val="btLr"/>
                              <w:rPr>
                                <w:rFonts w:ascii="Times New Roman" w:hAnsi="Times New Roman" w:cs="Times New Roman"/>
                                <w:bCs/>
                                <w:i/>
                                <w:iCs/>
                              </w:rPr>
                            </w:pPr>
                            <w:r>
                              <w:rPr>
                                <w:rFonts w:ascii="Times New Roman" w:eastAsia="Calibri" w:hAnsi="Times New Roman" w:cs="Times New Roman"/>
                                <w:bCs/>
                                <w:i/>
                                <w:iCs/>
                                <w:color w:val="000000"/>
                                <w:sz w:val="20"/>
                                <w:u w:val="single"/>
                              </w:rPr>
                              <w:t>Tokiu atveju - b</w:t>
                            </w:r>
                            <w:r w:rsidRPr="00C870D2">
                              <w:rPr>
                                <w:rFonts w:ascii="Times New Roman" w:eastAsia="Calibri" w:hAnsi="Times New Roman" w:cs="Times New Roman"/>
                                <w:bCs/>
                                <w:i/>
                                <w:iCs/>
                                <w:color w:val="000000"/>
                                <w:sz w:val="20"/>
                                <w:u w:val="single"/>
                              </w:rPr>
                              <w:t>audos dydis:</w:t>
                            </w:r>
                          </w:p>
                          <w:p w14:paraId="3BD683DE" w14:textId="2771B649"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w:t>
                            </w:r>
                            <w:r>
                              <w:rPr>
                                <w:rFonts w:ascii="Times New Roman" w:eastAsia="Calibri" w:hAnsi="Times New Roman" w:cs="Times New Roman"/>
                                <w:bCs/>
                                <w:i/>
                                <w:iCs/>
                                <w:color w:val="000000"/>
                                <w:sz w:val="20"/>
                              </w:rPr>
                              <w:t>5*</w:t>
                            </w:r>
                            <w:r w:rsidRPr="00C870D2">
                              <w:rPr>
                                <w:rFonts w:ascii="Times New Roman" w:eastAsia="Calibri" w:hAnsi="Times New Roman" w:cs="Times New Roman"/>
                                <w:bCs/>
                                <w:i/>
                                <w:iCs/>
                                <w:color w:val="000000"/>
                                <w:sz w:val="20"/>
                              </w:rPr>
                              <w:t>(125-120)*72 510*0,2=</w:t>
                            </w:r>
                            <w:r>
                              <w:rPr>
                                <w:rFonts w:ascii="Times New Roman" w:eastAsia="Calibri" w:hAnsi="Times New Roman" w:cs="Times New Roman"/>
                                <w:bCs/>
                                <w:i/>
                                <w:iCs/>
                                <w:color w:val="000000"/>
                                <w:sz w:val="20"/>
                              </w:rPr>
                              <w:t>362 550,00</w:t>
                            </w:r>
                            <w:r w:rsidRPr="00C870D2">
                              <w:rPr>
                                <w:rFonts w:ascii="Times New Roman" w:eastAsia="Calibri" w:hAnsi="Times New Roman" w:cs="Times New Roman"/>
                                <w:bCs/>
                                <w:i/>
                                <w:iCs/>
                                <w:color w:val="000000"/>
                                <w:sz w:val="20"/>
                              </w:rPr>
                              <w:t xml:space="preserve"> Eur</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64BCAA66" id="Rectangle 2028802708" o:spid="_x0000_s1026" style="position:absolute;left:0;text-align:left;margin-left:25.95pt;margin-top:5.2pt;width:414pt;height:14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">
                <v:stroke startarrowwidth="narrow" startarrowlength="short" endarrowwidth="narrow" endarrowlength="short"/>
                <v:textbox inset="2.53958mm,1.2694mm,2.53958mm,1.2694mm">
                  <w:txbxContent>
                    <w:p w14:paraId="22E0B3A9"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Pavyzdys nr.1</w:t>
                      </w:r>
                    </w:p>
                    <w:p w14:paraId="21591FEE"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Garantijoje nurodytas specifinis elektros suvartojimas G</w:t>
                      </w:r>
                      <w:r w:rsidRPr="00C870D2">
                        <w:rPr>
                          <w:rFonts w:ascii="Times New Roman" w:eastAsia="Calibri" w:hAnsi="Times New Roman" w:cs="Times New Roman"/>
                          <w:bCs/>
                          <w:i/>
                          <w:iCs/>
                          <w:color w:val="000000"/>
                          <w:sz w:val="20"/>
                          <w:vertAlign w:val="subscript"/>
                        </w:rPr>
                        <w:t>spc</w:t>
                      </w:r>
                      <w:r w:rsidRPr="00C870D2">
                        <w:rPr>
                          <w:rFonts w:ascii="Times New Roman" w:eastAsia="Calibri" w:hAnsi="Times New Roman" w:cs="Times New Roman"/>
                          <w:bCs/>
                          <w:i/>
                          <w:iCs/>
                          <w:color w:val="000000"/>
                          <w:sz w:val="20"/>
                        </w:rPr>
                        <w:t>=120 kWh/DSP;</w:t>
                      </w:r>
                    </w:p>
                    <w:p w14:paraId="732AB683"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Projektinis nuotekų DSP (2024 metais) – 72 510;</w:t>
                      </w:r>
                    </w:p>
                    <w:p w14:paraId="48A8C39D"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Per metus suvartotas elektros energijos kiekis – 7 574 377 kWh;</w:t>
                      </w:r>
                    </w:p>
                    <w:p w14:paraId="0D6539FA"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Metiniai įtekėjusių teršalų kiekiai:</w:t>
                      </w:r>
                    </w:p>
                    <w:p w14:paraId="7F6DDA6C"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BDS</w:t>
                      </w:r>
                      <w:r w:rsidRPr="00C870D2">
                        <w:rPr>
                          <w:rFonts w:ascii="Times New Roman" w:eastAsia="Calibri" w:hAnsi="Times New Roman" w:cs="Times New Roman"/>
                          <w:bCs/>
                          <w:i/>
                          <w:iCs/>
                          <w:color w:val="000000"/>
                          <w:sz w:val="20"/>
                          <w:vertAlign w:val="subscript"/>
                        </w:rPr>
                        <w:t>7</w:t>
                      </w:r>
                      <w:r w:rsidRPr="00C870D2">
                        <w:rPr>
                          <w:rFonts w:ascii="Times New Roman" w:eastAsia="Calibri" w:hAnsi="Times New Roman" w:cs="Times New Roman"/>
                          <w:bCs/>
                          <w:i/>
                          <w:iCs/>
                          <w:color w:val="000000"/>
                          <w:sz w:val="20"/>
                        </w:rPr>
                        <w:t xml:space="preserve"> – 7 993 t/metus, bendr. N – 1 749 t/metus, bendr. P – 275 t/metus;</w:t>
                      </w:r>
                    </w:p>
                    <w:p w14:paraId="346160B0"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Metiniai išleistų su valytomis nuotekomis teršalų kiekiai:</w:t>
                      </w:r>
                    </w:p>
                    <w:p w14:paraId="16C718BB"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BDS</w:t>
                      </w:r>
                      <w:r w:rsidRPr="00C870D2">
                        <w:rPr>
                          <w:rFonts w:ascii="Times New Roman" w:eastAsia="Calibri" w:hAnsi="Times New Roman" w:cs="Times New Roman"/>
                          <w:bCs/>
                          <w:i/>
                          <w:iCs/>
                          <w:color w:val="000000"/>
                          <w:sz w:val="20"/>
                          <w:vertAlign w:val="subscript"/>
                        </w:rPr>
                        <w:t>7</w:t>
                      </w:r>
                      <w:r w:rsidRPr="00C870D2">
                        <w:rPr>
                          <w:rFonts w:ascii="Times New Roman" w:eastAsia="Calibri" w:hAnsi="Times New Roman" w:cs="Times New Roman"/>
                          <w:bCs/>
                          <w:i/>
                          <w:iCs/>
                          <w:color w:val="000000"/>
                          <w:sz w:val="20"/>
                        </w:rPr>
                        <w:t xml:space="preserve"> – 375 t/metus, bendr. N – 250 t/metus, bendr. P – 25 t/metus;</w:t>
                      </w:r>
                    </w:p>
                    <w:p w14:paraId="6F0C7AC6"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Pašalintas faktinis DSP=(7 993*1+1 749*18+275*100)-(375*1+250*14+25*100)=60 595</w:t>
                      </w:r>
                    </w:p>
                    <w:p w14:paraId="4CCEEAA6"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Faktinis specifinis elektros suvartojimas: A</w:t>
                      </w:r>
                      <w:r w:rsidRPr="00C870D2">
                        <w:rPr>
                          <w:rFonts w:ascii="Times New Roman" w:eastAsia="Calibri" w:hAnsi="Times New Roman" w:cs="Times New Roman"/>
                          <w:bCs/>
                          <w:i/>
                          <w:iCs/>
                          <w:color w:val="000000"/>
                          <w:sz w:val="20"/>
                          <w:vertAlign w:val="subscript"/>
                        </w:rPr>
                        <w:t>spc</w:t>
                      </w:r>
                      <w:r w:rsidRPr="00C870D2">
                        <w:rPr>
                          <w:rFonts w:ascii="Times New Roman" w:eastAsia="Calibri" w:hAnsi="Times New Roman" w:cs="Times New Roman"/>
                          <w:bCs/>
                          <w:i/>
                          <w:iCs/>
                          <w:color w:val="000000"/>
                          <w:sz w:val="20"/>
                        </w:rPr>
                        <w:t>=7 574 377 /60 595=125 kWh/DSP;</w:t>
                      </w:r>
                    </w:p>
                    <w:p w14:paraId="390CD1B9" w14:textId="33BEE7D2" w:rsidR="008042FE" w:rsidRPr="00C870D2" w:rsidRDefault="008042FE">
                      <w:pPr>
                        <w:textDirection w:val="btLr"/>
                        <w:rPr>
                          <w:rFonts w:ascii="Times New Roman" w:hAnsi="Times New Roman" w:cs="Times New Roman"/>
                          <w:bCs/>
                          <w:i/>
                          <w:iCs/>
                        </w:rPr>
                      </w:pPr>
                      <w:r>
                        <w:rPr>
                          <w:rFonts w:ascii="Times New Roman" w:eastAsia="Calibri" w:hAnsi="Times New Roman" w:cs="Times New Roman"/>
                          <w:bCs/>
                          <w:i/>
                          <w:iCs/>
                          <w:color w:val="000000"/>
                          <w:sz w:val="20"/>
                          <w:u w:val="single"/>
                        </w:rPr>
                        <w:t>Tokiu atveju - b</w:t>
                      </w:r>
                      <w:r w:rsidRPr="00C870D2">
                        <w:rPr>
                          <w:rFonts w:ascii="Times New Roman" w:eastAsia="Calibri" w:hAnsi="Times New Roman" w:cs="Times New Roman"/>
                          <w:bCs/>
                          <w:i/>
                          <w:iCs/>
                          <w:color w:val="000000"/>
                          <w:sz w:val="20"/>
                          <w:u w:val="single"/>
                        </w:rPr>
                        <w:t>audos dydis:</w:t>
                      </w:r>
                    </w:p>
                    <w:p w14:paraId="3BD683DE" w14:textId="2771B649"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w:t>
                      </w:r>
                      <w:r>
                        <w:rPr>
                          <w:rFonts w:ascii="Times New Roman" w:eastAsia="Calibri" w:hAnsi="Times New Roman" w:cs="Times New Roman"/>
                          <w:bCs/>
                          <w:i/>
                          <w:iCs/>
                          <w:color w:val="000000"/>
                          <w:sz w:val="20"/>
                        </w:rPr>
                        <w:t>5*</w:t>
                      </w:r>
                      <w:r w:rsidRPr="00C870D2">
                        <w:rPr>
                          <w:rFonts w:ascii="Times New Roman" w:eastAsia="Calibri" w:hAnsi="Times New Roman" w:cs="Times New Roman"/>
                          <w:bCs/>
                          <w:i/>
                          <w:iCs/>
                          <w:color w:val="000000"/>
                          <w:sz w:val="20"/>
                        </w:rPr>
                        <w:t>(125-120)*72 510*0,2=</w:t>
                      </w:r>
                      <w:r>
                        <w:rPr>
                          <w:rFonts w:ascii="Times New Roman" w:eastAsia="Calibri" w:hAnsi="Times New Roman" w:cs="Times New Roman"/>
                          <w:bCs/>
                          <w:i/>
                          <w:iCs/>
                          <w:color w:val="000000"/>
                          <w:sz w:val="20"/>
                        </w:rPr>
                        <w:t>362 550,00</w:t>
                      </w:r>
                      <w:r w:rsidRPr="00C870D2">
                        <w:rPr>
                          <w:rFonts w:ascii="Times New Roman" w:eastAsia="Calibri" w:hAnsi="Times New Roman" w:cs="Times New Roman"/>
                          <w:bCs/>
                          <w:i/>
                          <w:iCs/>
                          <w:color w:val="000000"/>
                          <w:sz w:val="20"/>
                        </w:rPr>
                        <w:t xml:space="preserve"> Eur</w:t>
                      </w:r>
                    </w:p>
                  </w:txbxContent>
                </v:textbox>
              </v:rect>
            </w:pict>
          </mc:Fallback>
        </mc:AlternateContent>
      </w:r>
    </w:p>
    <w:p w14:paraId="13F7C609"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2374FEA5"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5A59BC55"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3F9AF227"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3648A3E0"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1BC39CD2"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3A63F2F7"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276CBCEE"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1198D014"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2E734C09"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1838B4A9"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5277847F"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28F08F92" w14:textId="5C438941" w:rsidR="00611986" w:rsidRPr="008B3C44" w:rsidRDefault="006F49AF" w:rsidP="008042FE">
      <w:pPr>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 xml:space="preserve">Mes pavirtiname, kad suprantame, kad </w:t>
      </w:r>
      <w:r w:rsidR="00EF02D6" w:rsidRPr="008B3C44">
        <w:rPr>
          <w:rFonts w:asciiTheme="minorHAnsi" w:eastAsia="Times New Roman" w:hAnsiTheme="minorHAnsi" w:cstheme="minorHAnsi"/>
          <w:sz w:val="22"/>
          <w:szCs w:val="22"/>
          <w:lang w:val="lt-LT"/>
        </w:rPr>
        <w:t xml:space="preserve">Užsakovas turi teisę prašyti sumokėti </w:t>
      </w:r>
      <w:r w:rsidR="00980665" w:rsidRPr="008B3C44">
        <w:rPr>
          <w:rFonts w:asciiTheme="minorHAnsi" w:eastAsia="Times New Roman" w:hAnsiTheme="minorHAnsi" w:cstheme="minorHAnsi"/>
          <w:sz w:val="22"/>
          <w:szCs w:val="22"/>
          <w:lang w:val="lt-LT"/>
        </w:rPr>
        <w:t>B</w:t>
      </w:r>
      <w:r w:rsidR="00EF02D6" w:rsidRPr="008B3C44">
        <w:rPr>
          <w:rFonts w:asciiTheme="minorHAnsi" w:eastAsia="Times New Roman" w:hAnsiTheme="minorHAnsi" w:cstheme="minorHAnsi"/>
          <w:sz w:val="22"/>
          <w:szCs w:val="22"/>
          <w:lang w:val="lt-LT"/>
        </w:rPr>
        <w:t xml:space="preserve">audą vieną kartą, po visų statybos darbų užbaigimo ir statybos užbaigimą patvirtinančio dokumento išdavimo, ne vėliau kaip per </w:t>
      </w:r>
      <w:r w:rsidR="00D40656" w:rsidRPr="008B3C44">
        <w:rPr>
          <w:rFonts w:asciiTheme="minorHAnsi" w:eastAsia="Times New Roman" w:hAnsiTheme="minorHAnsi" w:cstheme="minorHAnsi"/>
          <w:sz w:val="22"/>
          <w:szCs w:val="22"/>
          <w:lang w:val="lt-LT"/>
        </w:rPr>
        <w:t>3</w:t>
      </w:r>
      <w:r w:rsidR="00EF02D6" w:rsidRPr="008B3C44">
        <w:rPr>
          <w:rFonts w:asciiTheme="minorHAnsi" w:eastAsia="Times New Roman" w:hAnsiTheme="minorHAnsi" w:cstheme="minorHAnsi"/>
          <w:sz w:val="22"/>
          <w:szCs w:val="22"/>
          <w:lang w:val="lt-LT"/>
        </w:rPr>
        <w:t xml:space="preserve"> mėn.</w:t>
      </w:r>
      <w:r w:rsidRPr="008B3C44">
        <w:rPr>
          <w:rFonts w:asciiTheme="minorHAnsi" w:eastAsia="Times New Roman" w:hAnsiTheme="minorHAnsi" w:cstheme="minorHAnsi"/>
          <w:sz w:val="22"/>
          <w:szCs w:val="22"/>
          <w:lang w:val="lt-LT"/>
        </w:rPr>
        <w:t xml:space="preserve">, jei </w:t>
      </w:r>
      <w:r w:rsidR="00D40656" w:rsidRPr="008B3C44">
        <w:rPr>
          <w:rFonts w:asciiTheme="minorHAnsi" w:eastAsia="Times New Roman" w:hAnsiTheme="minorHAnsi" w:cstheme="minorHAnsi"/>
          <w:sz w:val="22"/>
          <w:szCs w:val="22"/>
          <w:lang w:val="lt-LT"/>
        </w:rPr>
        <w:t>imant 3 mėn.</w:t>
      </w:r>
      <w:r w:rsidR="005F0414" w:rsidRPr="008B3C44">
        <w:rPr>
          <w:rFonts w:asciiTheme="minorHAnsi" w:eastAsia="Times New Roman" w:hAnsiTheme="minorHAnsi" w:cstheme="minorHAnsi"/>
          <w:sz w:val="22"/>
          <w:szCs w:val="22"/>
          <w:lang w:val="lt-LT"/>
        </w:rPr>
        <w:t xml:space="preserve"> </w:t>
      </w:r>
      <w:r w:rsidR="00D40656" w:rsidRPr="008B3C44">
        <w:rPr>
          <w:rFonts w:asciiTheme="minorHAnsi" w:eastAsia="Times New Roman" w:hAnsiTheme="minorHAnsi" w:cstheme="minorHAnsi"/>
          <w:sz w:val="22"/>
          <w:szCs w:val="22"/>
          <w:lang w:val="lt-LT"/>
        </w:rPr>
        <w:t xml:space="preserve">sunaudotą energiją </w:t>
      </w:r>
      <w:r w:rsidRPr="008B3C44">
        <w:rPr>
          <w:rFonts w:asciiTheme="minorHAnsi" w:eastAsia="Times New Roman" w:hAnsiTheme="minorHAnsi" w:cstheme="minorHAnsi"/>
          <w:sz w:val="22"/>
          <w:szCs w:val="22"/>
          <w:lang w:val="lt-LT"/>
        </w:rPr>
        <w:t>bus nustatytas perteklinis</w:t>
      </w:r>
      <w:r w:rsidR="00D40656" w:rsidRPr="008B3C44">
        <w:rPr>
          <w:rStyle w:val="Puslapioinaosnuoroda"/>
          <w:rFonts w:asciiTheme="minorHAnsi" w:eastAsia="Times New Roman" w:hAnsiTheme="minorHAnsi" w:cstheme="minorHAnsi"/>
          <w:sz w:val="22"/>
          <w:szCs w:val="22"/>
          <w:lang w:val="lt-LT"/>
        </w:rPr>
        <w:footnoteReference w:id="3"/>
      </w:r>
      <w:r w:rsidRPr="008B3C44">
        <w:rPr>
          <w:rFonts w:asciiTheme="minorHAnsi" w:eastAsia="Times New Roman" w:hAnsiTheme="minorHAnsi" w:cstheme="minorHAnsi"/>
          <w:sz w:val="22"/>
          <w:szCs w:val="22"/>
          <w:lang w:val="lt-LT"/>
        </w:rPr>
        <w:t xml:space="preserve"> elektros energijos vartojimas, viršija</w:t>
      </w:r>
      <w:r w:rsidR="005F0414" w:rsidRPr="008B3C44">
        <w:rPr>
          <w:rFonts w:asciiTheme="minorHAnsi" w:eastAsia="Times New Roman" w:hAnsiTheme="minorHAnsi" w:cstheme="minorHAnsi"/>
          <w:sz w:val="22"/>
          <w:szCs w:val="22"/>
          <w:lang w:val="lt-LT"/>
        </w:rPr>
        <w:t xml:space="preserve"> </w:t>
      </w:r>
      <w:r w:rsidRPr="008B3C44">
        <w:rPr>
          <w:rFonts w:asciiTheme="minorHAnsi" w:eastAsia="Times New Roman" w:hAnsiTheme="minorHAnsi" w:cstheme="minorHAnsi"/>
          <w:sz w:val="22"/>
          <w:szCs w:val="22"/>
          <w:lang w:val="lt-LT"/>
        </w:rPr>
        <w:t>garantuojamą rodiklį</w:t>
      </w:r>
      <w:r w:rsidR="00D40656" w:rsidRPr="008B3C44">
        <w:rPr>
          <w:rFonts w:asciiTheme="minorHAnsi" w:eastAsia="Times New Roman" w:hAnsiTheme="minorHAnsi" w:cstheme="minorHAnsi"/>
          <w:sz w:val="22"/>
          <w:szCs w:val="22"/>
          <w:lang w:val="lt-LT"/>
        </w:rPr>
        <w:t xml:space="preserve">. </w:t>
      </w:r>
    </w:p>
    <w:p w14:paraId="73EEC1C2" w14:textId="52ABEB82" w:rsidR="00D40656" w:rsidRPr="008B3C44" w:rsidRDefault="00D40656" w:rsidP="008042FE">
      <w:pPr>
        <w:tabs>
          <w:tab w:val="left" w:pos="360"/>
        </w:tabs>
        <w:jc w:val="both"/>
        <w:rPr>
          <w:rFonts w:asciiTheme="minorHAnsi" w:hAnsiTheme="minorHAnsi" w:cstheme="minorHAnsi"/>
          <w:sz w:val="22"/>
          <w:szCs w:val="22"/>
          <w:lang w:val="lt-LT"/>
        </w:rPr>
      </w:pPr>
      <w:r w:rsidRPr="008B3C44">
        <w:rPr>
          <w:rFonts w:asciiTheme="minorHAnsi" w:hAnsiTheme="minorHAnsi" w:cstheme="minorHAnsi"/>
          <w:sz w:val="22"/>
          <w:szCs w:val="22"/>
          <w:lang w:val="lt-LT"/>
        </w:rPr>
        <w:t>Įsipareigojame Baudą sumokėti ne vėliau, kaip per 30 dienų, gavę pagristą</w:t>
      </w:r>
      <w:r w:rsidR="00980665" w:rsidRPr="008B3C44">
        <w:rPr>
          <w:rFonts w:asciiTheme="minorHAnsi" w:hAnsiTheme="minorHAnsi" w:cstheme="minorHAnsi"/>
          <w:sz w:val="22"/>
          <w:szCs w:val="22"/>
          <w:lang w:val="lt-LT"/>
        </w:rPr>
        <w:t xml:space="preserve"> (kuriame nurodomas: 1) realus 3 mėn. NVĮ technologijos elektros suvartojimas, 2) pateikiami tyrimai, įrodantys, kad atitekančių nuotekų debitas ir užterštumas atitinka projektinį ir 3) pagrindimą, kad NVĮ buvo eksploatuojami tinkamai) </w:t>
      </w:r>
      <w:r w:rsidRPr="008B3C44">
        <w:rPr>
          <w:rFonts w:asciiTheme="minorHAnsi" w:hAnsiTheme="minorHAnsi" w:cstheme="minorHAnsi"/>
          <w:sz w:val="22"/>
          <w:szCs w:val="22"/>
          <w:lang w:val="lt-LT"/>
        </w:rPr>
        <w:t xml:space="preserve">Užsakovo raštą. Suprantame, kad gavę Užsakovo raštą dėl </w:t>
      </w:r>
      <w:r w:rsidR="005F0414" w:rsidRPr="008B3C44">
        <w:rPr>
          <w:rFonts w:asciiTheme="minorHAnsi" w:hAnsiTheme="minorHAnsi" w:cstheme="minorHAnsi"/>
          <w:sz w:val="22"/>
          <w:szCs w:val="22"/>
          <w:lang w:val="lt-LT"/>
        </w:rPr>
        <w:t>B</w:t>
      </w:r>
      <w:r w:rsidRPr="008B3C44">
        <w:rPr>
          <w:rFonts w:asciiTheme="minorHAnsi" w:hAnsiTheme="minorHAnsi" w:cstheme="minorHAnsi"/>
          <w:sz w:val="22"/>
          <w:szCs w:val="22"/>
          <w:lang w:val="lt-LT"/>
        </w:rPr>
        <w:t>audos sumokėjimo, turime teisę per 20 dienų prieštarauti ir pateikti įrodymus, kad</w:t>
      </w:r>
      <w:r w:rsidR="00980665" w:rsidRPr="008B3C44">
        <w:rPr>
          <w:rFonts w:asciiTheme="minorHAnsi" w:hAnsiTheme="minorHAnsi" w:cstheme="minorHAnsi"/>
          <w:sz w:val="22"/>
          <w:szCs w:val="22"/>
          <w:lang w:val="lt-LT"/>
        </w:rPr>
        <w:t xml:space="preserve"> garantuotas </w:t>
      </w:r>
      <w:r w:rsidR="00980665" w:rsidRPr="008B3C44">
        <w:rPr>
          <w:rFonts w:asciiTheme="minorHAnsi" w:eastAsia="Times New Roman" w:hAnsiTheme="minorHAnsi" w:cstheme="minorHAnsi"/>
          <w:sz w:val="22"/>
          <w:szCs w:val="22"/>
          <w:lang w:val="lt-LT"/>
        </w:rPr>
        <w:t>Specifinis energijos suvartojimas sumažinimo deguonies suvartojimo potencialo (DSP) mato vienetui, kWh / DSP</w:t>
      </w:r>
      <w:r w:rsidR="00980665" w:rsidRPr="008B3C44">
        <w:rPr>
          <w:rFonts w:asciiTheme="minorHAnsi" w:eastAsia="Times New Roman" w:hAnsiTheme="minorHAnsi" w:cstheme="minorHAnsi"/>
          <w:sz w:val="22"/>
          <w:szCs w:val="22"/>
          <w:vertAlign w:val="subscript"/>
          <w:lang w:val="lt-LT"/>
        </w:rPr>
        <w:t xml:space="preserve">p </w:t>
      </w:r>
      <w:r w:rsidR="00980665" w:rsidRPr="008B3C44">
        <w:rPr>
          <w:rFonts w:asciiTheme="minorHAnsi" w:hAnsiTheme="minorHAnsi" w:cstheme="minorHAnsi"/>
          <w:sz w:val="22"/>
          <w:szCs w:val="22"/>
          <w:lang w:val="lt-LT"/>
        </w:rPr>
        <w:t xml:space="preserve">buvo viršytas ne dėl tiekėjo kaltės ir dėl ne nuo jo priklausančių aplinkybių. </w:t>
      </w:r>
      <w:r w:rsidRPr="008B3C44">
        <w:rPr>
          <w:rFonts w:asciiTheme="minorHAnsi" w:hAnsiTheme="minorHAnsi" w:cstheme="minorHAnsi"/>
          <w:sz w:val="22"/>
          <w:szCs w:val="22"/>
          <w:lang w:val="lt-LT"/>
        </w:rPr>
        <w:t>Suprantame, kad įrodymams reikalingi tyrimai, bandymai atliekami mūsų sąskaita.</w:t>
      </w:r>
    </w:p>
    <w:p w14:paraId="76D05887" w14:textId="77777777" w:rsidR="005F0414" w:rsidRPr="008B3C44" w:rsidRDefault="005F0414" w:rsidP="008042FE">
      <w:pPr>
        <w:tabs>
          <w:tab w:val="left" w:pos="360"/>
        </w:tabs>
        <w:jc w:val="both"/>
        <w:rPr>
          <w:rFonts w:asciiTheme="minorHAnsi" w:hAnsiTheme="minorHAnsi" w:cstheme="minorHAnsi"/>
          <w:sz w:val="22"/>
          <w:szCs w:val="22"/>
          <w:lang w:val="lt-LT"/>
        </w:rPr>
      </w:pPr>
    </w:p>
    <w:p w14:paraId="2FC0AF4E" w14:textId="77777777" w:rsidR="00611986" w:rsidRPr="008B3C44" w:rsidRDefault="00EF02D6" w:rsidP="008042FE">
      <w:pPr>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Vardas, pavardė, parašas: ..........................................................................….................……........</w:t>
      </w:r>
    </w:p>
    <w:p w14:paraId="6527C666" w14:textId="14818445"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sz w:val="22"/>
          <w:szCs w:val="22"/>
          <w:lang w:val="lt-LT"/>
        </w:rPr>
        <w:t>(</w:t>
      </w:r>
      <w:r w:rsidRPr="008B3C44">
        <w:rPr>
          <w:rFonts w:asciiTheme="minorHAnsi" w:eastAsia="Times New Roman" w:hAnsiTheme="minorHAnsi" w:cstheme="minorHAnsi"/>
          <w:i/>
          <w:sz w:val="22"/>
          <w:szCs w:val="22"/>
          <w:lang w:val="lt-LT"/>
        </w:rPr>
        <w:t>asmuo ar asmenys, įgalioti pasirašyti dalyvio vardu</w:t>
      </w:r>
      <w:r w:rsidRPr="008B3C44">
        <w:rPr>
          <w:rFonts w:asciiTheme="minorHAnsi" w:eastAsia="Times New Roman" w:hAnsiTheme="minorHAnsi" w:cstheme="minorHAnsi"/>
          <w:sz w:val="22"/>
          <w:szCs w:val="22"/>
          <w:lang w:val="lt-LT"/>
        </w:rPr>
        <w:t>)</w:t>
      </w:r>
      <w:r w:rsidRPr="008B3C44">
        <w:rPr>
          <w:rFonts w:asciiTheme="minorHAnsi" w:eastAsia="Times New Roman" w:hAnsiTheme="minorHAnsi" w:cstheme="minorHAnsi"/>
          <w:sz w:val="22"/>
          <w:szCs w:val="22"/>
          <w:lang w:val="lt-LT"/>
        </w:rPr>
        <w:tab/>
      </w:r>
      <w:r w:rsidRPr="008B3C44">
        <w:rPr>
          <w:rFonts w:asciiTheme="minorHAnsi" w:eastAsia="Times New Roman" w:hAnsiTheme="minorHAnsi" w:cstheme="minorHAnsi"/>
          <w:sz w:val="22"/>
          <w:szCs w:val="22"/>
          <w:lang w:val="lt-LT"/>
        </w:rPr>
        <w:tab/>
      </w:r>
      <w:r w:rsidRPr="008B3C44">
        <w:rPr>
          <w:rFonts w:asciiTheme="minorHAnsi" w:hAnsiTheme="minorHAnsi" w:cstheme="minorHAnsi"/>
          <w:lang w:val="lt-LT"/>
        </w:rPr>
        <w:br w:type="page"/>
      </w:r>
    </w:p>
    <w:p w14:paraId="32C6F4D5" w14:textId="66D229D5" w:rsidR="00532EA0" w:rsidRPr="008B3C44" w:rsidRDefault="00532EA0" w:rsidP="008042FE">
      <w:pPr>
        <w:keepNext/>
        <w:keepLines/>
        <w:jc w:val="right"/>
        <w:rPr>
          <w:rFonts w:asciiTheme="minorHAnsi" w:eastAsia="Times New Roman" w:hAnsiTheme="minorHAnsi" w:cstheme="minorHAnsi"/>
          <w:i/>
          <w:iCs/>
          <w:color w:val="000000"/>
          <w:sz w:val="22"/>
          <w:szCs w:val="22"/>
          <w:lang w:val="lt-LT"/>
        </w:rPr>
      </w:pPr>
      <w:r w:rsidRPr="008B3C44">
        <w:rPr>
          <w:rFonts w:asciiTheme="minorHAnsi" w:eastAsia="Times New Roman" w:hAnsiTheme="minorHAnsi" w:cstheme="minorHAnsi"/>
          <w:i/>
          <w:iCs/>
          <w:color w:val="000000"/>
          <w:sz w:val="22"/>
          <w:szCs w:val="22"/>
          <w:lang w:val="lt-LT"/>
        </w:rPr>
        <w:lastRenderedPageBreak/>
        <w:t xml:space="preserve">Priedas Nr. </w:t>
      </w:r>
      <w:r w:rsidR="00EB149D" w:rsidRPr="008B3C44">
        <w:rPr>
          <w:rFonts w:asciiTheme="minorHAnsi" w:eastAsia="Times New Roman" w:hAnsiTheme="minorHAnsi" w:cstheme="minorHAnsi"/>
          <w:i/>
          <w:iCs/>
          <w:color w:val="000000"/>
          <w:sz w:val="22"/>
          <w:szCs w:val="22"/>
          <w:lang w:val="lt-LT"/>
        </w:rPr>
        <w:t>2.</w:t>
      </w:r>
      <w:r w:rsidR="0002211B" w:rsidRPr="008B3C44">
        <w:rPr>
          <w:rFonts w:asciiTheme="minorHAnsi" w:eastAsia="Times New Roman" w:hAnsiTheme="minorHAnsi" w:cstheme="minorHAnsi"/>
          <w:i/>
          <w:iCs/>
          <w:color w:val="000000"/>
          <w:sz w:val="22"/>
          <w:szCs w:val="22"/>
          <w:lang w:val="lt-LT"/>
        </w:rPr>
        <w:t>3</w:t>
      </w:r>
      <w:r w:rsidRPr="008B3C44">
        <w:rPr>
          <w:rFonts w:asciiTheme="minorHAnsi" w:eastAsia="Times New Roman" w:hAnsiTheme="minorHAnsi" w:cstheme="minorHAnsi"/>
          <w:i/>
          <w:iCs/>
          <w:color w:val="000000"/>
          <w:sz w:val="22"/>
          <w:szCs w:val="22"/>
          <w:lang w:val="lt-LT"/>
        </w:rPr>
        <w:t xml:space="preserve">. „Garantijos“ </w:t>
      </w:r>
    </w:p>
    <w:p w14:paraId="275A1628" w14:textId="15AB525E" w:rsidR="00611986" w:rsidRPr="008B3C44" w:rsidRDefault="00532EA0" w:rsidP="008042FE">
      <w:pPr>
        <w:widowControl/>
        <w:pBdr>
          <w:top w:val="nil"/>
          <w:left w:val="nil"/>
          <w:bottom w:val="nil"/>
          <w:right w:val="nil"/>
          <w:between w:val="nil"/>
        </w:pBdr>
        <w:jc w:val="right"/>
        <w:rPr>
          <w:rFonts w:asciiTheme="minorHAnsi" w:eastAsia="Times New Roman" w:hAnsiTheme="minorHAnsi" w:cstheme="minorHAnsi"/>
          <w:color w:val="000000"/>
          <w:sz w:val="22"/>
          <w:szCs w:val="22"/>
          <w:highlight w:val="yellow"/>
          <w:lang w:val="lt-LT"/>
        </w:rPr>
      </w:pPr>
      <w:r w:rsidRPr="008B3C44">
        <w:rPr>
          <w:rFonts w:asciiTheme="minorHAnsi" w:eastAsia="Times New Roman" w:hAnsiTheme="minorHAnsi" w:cstheme="minorHAnsi"/>
          <w:i/>
          <w:iCs/>
          <w:color w:val="000000"/>
          <w:sz w:val="22"/>
          <w:szCs w:val="22"/>
          <w:lang w:val="lt-LT"/>
        </w:rPr>
        <w:t>Tęsinys</w:t>
      </w:r>
    </w:p>
    <w:p w14:paraId="4610B567" w14:textId="77777777" w:rsidR="00611986" w:rsidRPr="008B3C44" w:rsidRDefault="00611986" w:rsidP="008042FE">
      <w:pPr>
        <w:rPr>
          <w:rFonts w:asciiTheme="minorHAnsi" w:eastAsia="Times New Roman" w:hAnsiTheme="minorHAnsi" w:cstheme="minorHAnsi"/>
          <w:b/>
          <w:sz w:val="22"/>
          <w:szCs w:val="22"/>
          <w:highlight w:val="yellow"/>
          <w:lang w:val="lt-LT"/>
        </w:rPr>
      </w:pPr>
    </w:p>
    <w:p w14:paraId="0A0C0517" w14:textId="77777777" w:rsidR="00611986" w:rsidRPr="008B3C44" w:rsidRDefault="00EF02D6" w:rsidP="008042FE">
      <w:pPr>
        <w:rPr>
          <w:rFonts w:asciiTheme="minorHAnsi" w:eastAsia="Times New Roman" w:hAnsiTheme="minorHAnsi" w:cstheme="minorHAnsi"/>
          <w:sz w:val="22"/>
          <w:szCs w:val="22"/>
          <w:lang w:val="lt-LT"/>
        </w:rPr>
      </w:pPr>
      <w:r w:rsidRPr="008B3C44">
        <w:rPr>
          <w:rFonts w:asciiTheme="minorHAnsi" w:eastAsia="Times New Roman" w:hAnsiTheme="minorHAnsi" w:cstheme="minorHAnsi"/>
          <w:b/>
          <w:sz w:val="22"/>
          <w:szCs w:val="22"/>
          <w:lang w:val="lt-LT"/>
        </w:rPr>
        <w:t>VARTOJAMŲ REAGENTŲ KIEKIO GARANTIJA</w:t>
      </w:r>
    </w:p>
    <w:p w14:paraId="0A2C0093" w14:textId="77777777" w:rsidR="00611986" w:rsidRPr="008B3C44" w:rsidRDefault="00611986" w:rsidP="008042FE">
      <w:pPr>
        <w:jc w:val="both"/>
        <w:rPr>
          <w:rFonts w:asciiTheme="minorHAnsi" w:eastAsia="Times New Roman" w:hAnsiTheme="minorHAnsi" w:cstheme="minorHAnsi"/>
          <w:sz w:val="22"/>
          <w:szCs w:val="22"/>
          <w:lang w:val="lt-LT"/>
        </w:rPr>
      </w:pPr>
    </w:p>
    <w:p w14:paraId="194160E7" w14:textId="77777777" w:rsidR="00611986" w:rsidRPr="008B3C44" w:rsidRDefault="00EF02D6" w:rsidP="008042FE">
      <w:pPr>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 xml:space="preserve">Mes, </w:t>
      </w:r>
      <w:r w:rsidRPr="008B3C44">
        <w:rPr>
          <w:rFonts w:asciiTheme="minorHAnsi" w:eastAsia="Times New Roman" w:hAnsiTheme="minorHAnsi" w:cstheme="minorHAnsi"/>
          <w:i/>
          <w:sz w:val="22"/>
          <w:szCs w:val="22"/>
          <w:lang w:val="lt-LT"/>
        </w:rPr>
        <w:t>[tiekėjo pavadinimas]</w:t>
      </w:r>
      <w:r w:rsidRPr="008B3C44">
        <w:rPr>
          <w:rFonts w:asciiTheme="minorHAnsi" w:eastAsia="Times New Roman" w:hAnsiTheme="minorHAnsi" w:cstheme="minorHAnsi"/>
          <w:sz w:val="22"/>
          <w:szCs w:val="22"/>
          <w:lang w:val="lt-LT"/>
        </w:rPr>
        <w:t>, šiuo raštu užtikriname, kad nuo įrenginių perdavimo Užsakovui ir statybos užbaigimo akto išdavimo valymo įrenginių vartojamų chemikalų bendrieji kaštai neviršys garantuojamo konkretaus žemiau pateikiamo rodiklio</w:t>
      </w:r>
      <w:r w:rsidRPr="008B3C44">
        <w:rPr>
          <w:rFonts w:asciiTheme="minorHAnsi" w:eastAsia="Times New Roman" w:hAnsiTheme="minorHAnsi" w:cstheme="minorHAnsi"/>
          <w:sz w:val="22"/>
          <w:szCs w:val="22"/>
          <w:vertAlign w:val="superscript"/>
          <w:lang w:val="lt-LT"/>
        </w:rPr>
        <w:footnoteReference w:id="4"/>
      </w:r>
      <w:r w:rsidRPr="008B3C44">
        <w:rPr>
          <w:rFonts w:asciiTheme="minorHAnsi" w:eastAsia="Times New Roman" w:hAnsiTheme="minorHAnsi" w:cstheme="minorHAnsi"/>
          <w:sz w:val="22"/>
          <w:szCs w:val="22"/>
          <w:lang w:val="lt-LT"/>
        </w:rPr>
        <w:t>:</w:t>
      </w:r>
    </w:p>
    <w:p w14:paraId="7C2F301E" w14:textId="77777777" w:rsidR="00611986" w:rsidRPr="008B3C44" w:rsidRDefault="00611986" w:rsidP="008042FE">
      <w:pPr>
        <w:jc w:val="both"/>
        <w:rPr>
          <w:rFonts w:asciiTheme="minorHAnsi" w:eastAsia="Times New Roman" w:hAnsiTheme="minorHAnsi" w:cstheme="minorHAnsi"/>
          <w:sz w:val="22"/>
          <w:szCs w:val="22"/>
          <w:lang w:val="lt-LT"/>
        </w:rPr>
      </w:pPr>
    </w:p>
    <w:tbl>
      <w:tblPr>
        <w:tblStyle w:val="a7"/>
        <w:tblW w:w="1006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45"/>
        <w:gridCol w:w="4820"/>
      </w:tblGrid>
      <w:tr w:rsidR="00611986" w:rsidRPr="008B3C44" w14:paraId="547361C6" w14:textId="77777777" w:rsidTr="00232DC8">
        <w:trPr>
          <w:trHeight w:val="541"/>
        </w:trPr>
        <w:tc>
          <w:tcPr>
            <w:tcW w:w="5245" w:type="dxa"/>
            <w:tcBorders>
              <w:top w:val="single" w:sz="4" w:space="0" w:color="000000"/>
              <w:left w:val="single" w:sz="4" w:space="0" w:color="000000"/>
              <w:bottom w:val="single" w:sz="4" w:space="0" w:color="000000"/>
              <w:right w:val="single" w:sz="4" w:space="0" w:color="000000"/>
            </w:tcBorders>
          </w:tcPr>
          <w:p w14:paraId="3955E390" w14:textId="77777777" w:rsidR="00611986" w:rsidRPr="008B3C44" w:rsidRDefault="00EF02D6" w:rsidP="008042FE">
            <w:pPr>
              <w:rPr>
                <w:rFonts w:asciiTheme="minorHAnsi" w:eastAsia="Times New Roman" w:hAnsiTheme="minorHAnsi" w:cstheme="minorHAnsi"/>
                <w:sz w:val="22"/>
                <w:szCs w:val="22"/>
                <w:vertAlign w:val="subscript"/>
                <w:lang w:val="lt-LT"/>
              </w:rPr>
            </w:pPr>
            <w:r w:rsidRPr="008B3C44">
              <w:rPr>
                <w:rFonts w:asciiTheme="minorHAnsi" w:eastAsia="Times New Roman" w:hAnsiTheme="minorHAnsi" w:cstheme="minorHAnsi"/>
                <w:sz w:val="22"/>
                <w:szCs w:val="22"/>
                <w:lang w:val="lt-LT"/>
              </w:rPr>
              <w:t>Specifiniai reagentų kaštai sumažinimo deguonies suvartojimo potencialo (DSP) mato vienetui, Eur / DSP</w:t>
            </w:r>
            <w:r w:rsidRPr="008B3C44">
              <w:rPr>
                <w:rFonts w:asciiTheme="minorHAnsi" w:eastAsia="Times New Roman" w:hAnsiTheme="minorHAnsi" w:cstheme="minorHAnsi"/>
                <w:sz w:val="22"/>
                <w:szCs w:val="22"/>
                <w:vertAlign w:val="subscript"/>
                <w:lang w:val="lt-LT"/>
              </w:rPr>
              <w:t>p</w:t>
            </w:r>
          </w:p>
        </w:tc>
        <w:tc>
          <w:tcPr>
            <w:tcW w:w="4820" w:type="dxa"/>
            <w:tcBorders>
              <w:top w:val="single" w:sz="4" w:space="0" w:color="000000"/>
              <w:left w:val="single" w:sz="4" w:space="0" w:color="000000"/>
              <w:bottom w:val="single" w:sz="4" w:space="0" w:color="000000"/>
              <w:right w:val="single" w:sz="4" w:space="0" w:color="000000"/>
            </w:tcBorders>
          </w:tcPr>
          <w:p w14:paraId="2F07DE1C" w14:textId="77777777" w:rsidR="00611986" w:rsidRPr="008B3C44" w:rsidRDefault="00EF02D6" w:rsidP="008042FE">
            <w:pPr>
              <w:jc w:val="center"/>
              <w:rPr>
                <w:rFonts w:asciiTheme="minorHAnsi" w:eastAsia="Times New Roman" w:hAnsiTheme="minorHAnsi" w:cstheme="minorHAnsi"/>
                <w:b/>
                <w:sz w:val="22"/>
                <w:szCs w:val="22"/>
                <w:lang w:val="lt-LT"/>
              </w:rPr>
            </w:pPr>
            <w:r w:rsidRPr="008B3C44">
              <w:rPr>
                <w:rFonts w:asciiTheme="minorHAnsi" w:eastAsia="Times New Roman" w:hAnsiTheme="minorHAnsi" w:cstheme="minorHAnsi"/>
                <w:b/>
                <w:sz w:val="22"/>
                <w:szCs w:val="22"/>
                <w:lang w:val="lt-LT"/>
              </w:rPr>
              <w:t>[j]</w:t>
            </w:r>
          </w:p>
          <w:p w14:paraId="5BE0A6FF" w14:textId="77777777" w:rsidR="00611986" w:rsidRPr="008B3C44" w:rsidRDefault="00EF02D6" w:rsidP="008042FE">
            <w:pPr>
              <w:jc w:val="center"/>
              <w:rPr>
                <w:rFonts w:asciiTheme="minorHAnsi" w:eastAsia="Times New Roman" w:hAnsiTheme="minorHAnsi" w:cstheme="minorHAnsi"/>
                <w:b/>
                <w:sz w:val="22"/>
                <w:szCs w:val="22"/>
                <w:lang w:val="lt-LT"/>
              </w:rPr>
            </w:pPr>
            <w:r w:rsidRPr="008B3C44">
              <w:rPr>
                <w:rFonts w:asciiTheme="minorHAnsi" w:eastAsia="Times New Roman" w:hAnsiTheme="minorHAnsi" w:cstheme="minorHAnsi"/>
                <w:i/>
                <w:sz w:val="22"/>
                <w:szCs w:val="22"/>
                <w:lang w:val="lt-LT"/>
              </w:rPr>
              <w:t>/Nurodama reikšmė iš sąnaudos ir eksploatacijos kaštų skaičiavimo/</w:t>
            </w:r>
          </w:p>
        </w:tc>
      </w:tr>
    </w:tbl>
    <w:p w14:paraId="697ABA4D" w14:textId="77777777" w:rsidR="00611986" w:rsidRPr="008B3C44" w:rsidRDefault="00611986" w:rsidP="008042FE">
      <w:pPr>
        <w:jc w:val="both"/>
        <w:rPr>
          <w:rFonts w:asciiTheme="minorHAnsi" w:eastAsia="Times New Roman" w:hAnsiTheme="minorHAnsi" w:cstheme="minorHAnsi"/>
          <w:sz w:val="22"/>
          <w:szCs w:val="22"/>
          <w:highlight w:val="yellow"/>
          <w:lang w:val="lt-LT"/>
        </w:rPr>
      </w:pPr>
    </w:p>
    <w:p w14:paraId="2449FFDB" w14:textId="77777777" w:rsidR="00611986" w:rsidRPr="008B3C44" w:rsidRDefault="00EF02D6" w:rsidP="008042FE">
      <w:pPr>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Mes patvirtiname, kad sutinkame, jog perteklinis chemikalų vartojimas, viršijantis garantuojamą rodiklį, sukelia papildomus kaštus Užsakovui, už kuriuos mes esame atsakingi. Ši mokestinė prievolė yra įvykdoma vienkartiniu mokėjimu, kurio suma yra skaičiuojama taip:</w:t>
      </w:r>
    </w:p>
    <w:p w14:paraId="45E92CE8" w14:textId="77777777" w:rsidR="00611986" w:rsidRPr="008B3C44" w:rsidRDefault="00EF02D6" w:rsidP="008042FE">
      <w:pPr>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ab/>
      </w:r>
    </w:p>
    <w:p w14:paraId="1D6C8A8A" w14:textId="77777777" w:rsidR="00611986" w:rsidRPr="008B3C44" w:rsidRDefault="00EF02D6" w:rsidP="008042FE">
      <w:pPr>
        <w:ind w:firstLine="1440"/>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Bauda, P = KK*(A</w:t>
      </w:r>
      <w:r w:rsidRPr="008B3C44">
        <w:rPr>
          <w:rFonts w:asciiTheme="minorHAnsi" w:eastAsia="Times New Roman" w:hAnsiTheme="minorHAnsi" w:cstheme="minorHAnsi"/>
          <w:sz w:val="22"/>
          <w:szCs w:val="22"/>
          <w:vertAlign w:val="subscript"/>
          <w:lang w:val="lt-LT"/>
        </w:rPr>
        <w:t>cc</w:t>
      </w:r>
      <w:r w:rsidRPr="008B3C44">
        <w:rPr>
          <w:rFonts w:asciiTheme="minorHAnsi" w:eastAsia="Times New Roman" w:hAnsiTheme="minorHAnsi" w:cstheme="minorHAnsi"/>
          <w:sz w:val="22"/>
          <w:szCs w:val="22"/>
          <w:lang w:val="lt-LT"/>
        </w:rPr>
        <w:t xml:space="preserve"> – G</w:t>
      </w:r>
      <w:r w:rsidRPr="008B3C44">
        <w:rPr>
          <w:rFonts w:asciiTheme="minorHAnsi" w:eastAsia="Times New Roman" w:hAnsiTheme="minorHAnsi" w:cstheme="minorHAnsi"/>
          <w:sz w:val="22"/>
          <w:szCs w:val="22"/>
          <w:vertAlign w:val="subscript"/>
          <w:lang w:val="lt-LT"/>
        </w:rPr>
        <w:t>cc</w:t>
      </w:r>
      <w:r w:rsidRPr="008B3C44">
        <w:rPr>
          <w:rFonts w:asciiTheme="minorHAnsi" w:eastAsia="Times New Roman" w:hAnsiTheme="minorHAnsi" w:cstheme="minorHAnsi"/>
          <w:sz w:val="22"/>
          <w:szCs w:val="22"/>
          <w:lang w:val="lt-LT"/>
        </w:rPr>
        <w:t>)* DSP</w:t>
      </w:r>
      <w:r w:rsidRPr="008B3C44">
        <w:rPr>
          <w:rFonts w:asciiTheme="minorHAnsi" w:eastAsia="Times New Roman" w:hAnsiTheme="minorHAnsi" w:cstheme="minorHAnsi"/>
          <w:sz w:val="22"/>
          <w:szCs w:val="22"/>
          <w:vertAlign w:val="subscript"/>
          <w:lang w:val="lt-LT"/>
        </w:rPr>
        <w:t>p</w:t>
      </w:r>
      <w:r w:rsidRPr="008B3C44">
        <w:rPr>
          <w:rFonts w:asciiTheme="minorHAnsi" w:eastAsia="Times New Roman" w:hAnsiTheme="minorHAnsi" w:cstheme="minorHAnsi"/>
          <w:sz w:val="22"/>
          <w:szCs w:val="22"/>
          <w:lang w:val="lt-LT"/>
        </w:rPr>
        <w:t>;</w:t>
      </w:r>
    </w:p>
    <w:p w14:paraId="1CCD68F5" w14:textId="77777777" w:rsidR="00611986" w:rsidRPr="008B3C44" w:rsidRDefault="00EF02D6" w:rsidP="008042FE">
      <w:pPr>
        <w:jc w:val="both"/>
        <w:rPr>
          <w:rFonts w:asciiTheme="minorHAnsi" w:eastAsia="Times New Roman" w:hAnsiTheme="minorHAnsi" w:cstheme="minorHAnsi"/>
          <w:i/>
          <w:sz w:val="22"/>
          <w:szCs w:val="22"/>
          <w:lang w:val="lt-LT"/>
        </w:rPr>
      </w:pPr>
      <w:r w:rsidRPr="008B3C44">
        <w:rPr>
          <w:rFonts w:asciiTheme="minorHAnsi" w:eastAsia="Times New Roman" w:hAnsiTheme="minorHAnsi" w:cstheme="minorHAnsi"/>
          <w:i/>
          <w:sz w:val="22"/>
          <w:szCs w:val="22"/>
          <w:lang w:val="lt-LT"/>
        </w:rPr>
        <w:t>kai:</w:t>
      </w:r>
    </w:p>
    <w:p w14:paraId="0F404C09" w14:textId="304CC400" w:rsidR="00611986" w:rsidRPr="008B3C44" w:rsidRDefault="00EF02D6" w:rsidP="008042FE">
      <w:pPr>
        <w:ind w:left="360"/>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KK = kapitalizacijos koeficientas (KK=</w:t>
      </w:r>
      <w:r w:rsidR="00584C59" w:rsidRPr="008B3C44">
        <w:rPr>
          <w:rFonts w:asciiTheme="minorHAnsi" w:eastAsia="Times New Roman" w:hAnsiTheme="minorHAnsi" w:cstheme="minorHAnsi"/>
          <w:sz w:val="22"/>
          <w:szCs w:val="22"/>
          <w:lang w:val="lt-LT"/>
        </w:rPr>
        <w:t>5</w:t>
      </w:r>
      <w:r w:rsidRPr="008B3C44">
        <w:rPr>
          <w:rFonts w:asciiTheme="minorHAnsi" w:eastAsia="Times New Roman" w:hAnsiTheme="minorHAnsi" w:cstheme="minorHAnsi"/>
          <w:sz w:val="22"/>
          <w:szCs w:val="22"/>
          <w:lang w:val="lt-LT"/>
        </w:rPr>
        <w:t>);</w:t>
      </w:r>
    </w:p>
    <w:p w14:paraId="30B19E42" w14:textId="77777777" w:rsidR="00611986" w:rsidRPr="008B3C44" w:rsidRDefault="00EF02D6" w:rsidP="008042FE">
      <w:pPr>
        <w:ind w:left="360"/>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A</w:t>
      </w:r>
      <w:r w:rsidRPr="008B3C44">
        <w:rPr>
          <w:rFonts w:asciiTheme="minorHAnsi" w:eastAsia="Times New Roman" w:hAnsiTheme="minorHAnsi" w:cstheme="minorHAnsi"/>
          <w:sz w:val="22"/>
          <w:szCs w:val="22"/>
          <w:vertAlign w:val="subscript"/>
          <w:lang w:val="lt-LT"/>
        </w:rPr>
        <w:t>cc</w:t>
      </w:r>
      <w:r w:rsidRPr="008B3C44">
        <w:rPr>
          <w:rFonts w:asciiTheme="minorHAnsi" w:eastAsia="Times New Roman" w:hAnsiTheme="minorHAnsi" w:cstheme="minorHAnsi"/>
          <w:sz w:val="22"/>
          <w:szCs w:val="22"/>
          <w:lang w:val="lt-LT"/>
        </w:rPr>
        <w:t xml:space="preserve"> = “faktiniai” specifiniai reagentų kaštai faktinio DSP*</w:t>
      </w:r>
      <w:r w:rsidRPr="008B3C44">
        <w:rPr>
          <w:rFonts w:asciiTheme="minorHAnsi" w:eastAsia="Times New Roman" w:hAnsiTheme="minorHAnsi" w:cstheme="minorHAnsi"/>
          <w:sz w:val="22"/>
          <w:szCs w:val="22"/>
          <w:vertAlign w:val="subscript"/>
          <w:lang w:val="lt-LT"/>
        </w:rPr>
        <w:t>r</w:t>
      </w:r>
      <w:r w:rsidRPr="008B3C44">
        <w:rPr>
          <w:rFonts w:asciiTheme="minorHAnsi" w:eastAsia="Times New Roman" w:hAnsiTheme="minorHAnsi" w:cstheme="minorHAnsi"/>
          <w:sz w:val="22"/>
          <w:szCs w:val="22"/>
          <w:lang w:val="lt-LT"/>
        </w:rPr>
        <w:t xml:space="preserve"> mato vienetui, Eur/DSP</w:t>
      </w:r>
      <w:r w:rsidRPr="008B3C44">
        <w:rPr>
          <w:rFonts w:asciiTheme="minorHAnsi" w:eastAsia="Times New Roman" w:hAnsiTheme="minorHAnsi" w:cstheme="minorHAnsi"/>
          <w:sz w:val="22"/>
          <w:szCs w:val="22"/>
          <w:vertAlign w:val="subscript"/>
          <w:lang w:val="lt-LT"/>
        </w:rPr>
        <w:t>p</w:t>
      </w:r>
      <w:r w:rsidRPr="008B3C44">
        <w:rPr>
          <w:rFonts w:asciiTheme="minorHAnsi" w:eastAsia="Times New Roman" w:hAnsiTheme="minorHAnsi" w:cstheme="minorHAnsi"/>
          <w:sz w:val="22"/>
          <w:szCs w:val="22"/>
          <w:lang w:val="lt-LT"/>
        </w:rPr>
        <w:t>;</w:t>
      </w:r>
    </w:p>
    <w:p w14:paraId="29110B2A" w14:textId="77777777" w:rsidR="00611986" w:rsidRPr="008B3C44" w:rsidRDefault="00EF02D6" w:rsidP="008042FE">
      <w:pPr>
        <w:ind w:left="360"/>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G</w:t>
      </w:r>
      <w:r w:rsidRPr="008B3C44">
        <w:rPr>
          <w:rFonts w:asciiTheme="minorHAnsi" w:eastAsia="Times New Roman" w:hAnsiTheme="minorHAnsi" w:cstheme="minorHAnsi"/>
          <w:sz w:val="22"/>
          <w:szCs w:val="22"/>
          <w:vertAlign w:val="subscript"/>
          <w:lang w:val="lt-LT"/>
        </w:rPr>
        <w:t>cc</w:t>
      </w:r>
      <w:r w:rsidRPr="008B3C44">
        <w:rPr>
          <w:rFonts w:asciiTheme="minorHAnsi" w:eastAsia="Times New Roman" w:hAnsiTheme="minorHAnsi" w:cstheme="minorHAnsi"/>
          <w:sz w:val="22"/>
          <w:szCs w:val="22"/>
          <w:lang w:val="lt-LT"/>
        </w:rPr>
        <w:t xml:space="preserve"> = garantuojami specifiniai reagentų kaštai Eur/DSP</w:t>
      </w:r>
      <w:r w:rsidRPr="008B3C44">
        <w:rPr>
          <w:rFonts w:asciiTheme="minorHAnsi" w:eastAsia="Times New Roman" w:hAnsiTheme="minorHAnsi" w:cstheme="minorHAnsi"/>
          <w:sz w:val="22"/>
          <w:szCs w:val="22"/>
          <w:vertAlign w:val="subscript"/>
          <w:lang w:val="lt-LT"/>
        </w:rPr>
        <w:t>p</w:t>
      </w:r>
      <w:r w:rsidRPr="008B3C44">
        <w:rPr>
          <w:rFonts w:asciiTheme="minorHAnsi" w:eastAsia="Times New Roman" w:hAnsiTheme="minorHAnsi" w:cstheme="minorHAnsi"/>
          <w:sz w:val="22"/>
          <w:szCs w:val="22"/>
          <w:lang w:val="lt-LT"/>
        </w:rPr>
        <w:t>= [j];</w:t>
      </w:r>
    </w:p>
    <w:p w14:paraId="0DE62526" w14:textId="77777777" w:rsidR="00611986" w:rsidRPr="008B3C44" w:rsidRDefault="00EF02D6" w:rsidP="008042FE">
      <w:pPr>
        <w:tabs>
          <w:tab w:val="left" w:pos="1440"/>
        </w:tabs>
        <w:ind w:left="360"/>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DSP</w:t>
      </w:r>
      <w:r w:rsidRPr="008B3C44">
        <w:rPr>
          <w:rFonts w:asciiTheme="minorHAnsi" w:eastAsia="Times New Roman" w:hAnsiTheme="minorHAnsi" w:cstheme="minorHAnsi"/>
          <w:sz w:val="22"/>
          <w:szCs w:val="22"/>
          <w:vertAlign w:val="subscript"/>
          <w:lang w:val="lt-LT"/>
        </w:rPr>
        <w:t>p</w:t>
      </w:r>
      <w:r w:rsidRPr="008B3C44">
        <w:rPr>
          <w:rFonts w:asciiTheme="minorHAnsi" w:eastAsia="Times New Roman" w:hAnsiTheme="minorHAnsi" w:cstheme="minorHAnsi"/>
          <w:sz w:val="22"/>
          <w:szCs w:val="22"/>
          <w:lang w:val="lt-LT"/>
        </w:rPr>
        <w:t xml:space="preserve"> = projektinė DSP reikšmė, esant projektiniam srautui ir krūviui;</w:t>
      </w:r>
    </w:p>
    <w:p w14:paraId="512BE2F1" w14:textId="77777777" w:rsidR="00611986" w:rsidRPr="008B3C44" w:rsidRDefault="00EF02D6" w:rsidP="008042FE">
      <w:pPr>
        <w:ind w:firstLine="360"/>
        <w:jc w:val="both"/>
        <w:rPr>
          <w:rFonts w:asciiTheme="minorHAnsi" w:eastAsia="Times New Roman" w:hAnsiTheme="minorHAnsi" w:cstheme="minorHAnsi"/>
          <w:i/>
          <w:sz w:val="22"/>
          <w:szCs w:val="22"/>
          <w:lang w:val="lt-LT"/>
        </w:rPr>
      </w:pPr>
      <w:r w:rsidRPr="008B3C44">
        <w:rPr>
          <w:rFonts w:asciiTheme="minorHAnsi" w:eastAsia="Times New Roman" w:hAnsiTheme="minorHAnsi" w:cstheme="minorHAnsi"/>
          <w:i/>
          <w:sz w:val="22"/>
          <w:szCs w:val="22"/>
          <w:lang w:val="lt-LT"/>
        </w:rPr>
        <w:t>*skaičiuojama taikant Pirkimo dokumentuose pateiktą reagentų savikainą.</w:t>
      </w:r>
    </w:p>
    <w:p w14:paraId="1BAE23F9" w14:textId="77777777" w:rsidR="00611986" w:rsidRPr="008B3C44" w:rsidRDefault="00EF02D6" w:rsidP="008042FE">
      <w:pPr>
        <w:jc w:val="both"/>
        <w:rPr>
          <w:rFonts w:asciiTheme="minorHAnsi" w:eastAsia="Times New Roman" w:hAnsiTheme="minorHAnsi" w:cstheme="minorHAnsi"/>
          <w:sz w:val="22"/>
          <w:szCs w:val="22"/>
          <w:highlight w:val="yellow"/>
          <w:lang w:val="lt-LT"/>
        </w:rPr>
      </w:pPr>
      <w:r w:rsidRPr="008B3C44">
        <w:rPr>
          <w:rFonts w:asciiTheme="minorHAnsi" w:hAnsiTheme="minorHAnsi" w:cstheme="minorHAnsi"/>
          <w:noProof/>
          <w:highlight w:val="yellow"/>
          <w:lang w:val="en-US"/>
        </w:rPr>
        <mc:AlternateContent>
          <mc:Choice Requires="wps">
            <w:drawing>
              <wp:anchor distT="0" distB="0" distL="114300" distR="114300" simplePos="0" relativeHeight="251659264" behindDoc="0" locked="0" layoutInCell="1" hidden="0" allowOverlap="1" wp14:anchorId="5D8663C7" wp14:editId="102C9960">
                <wp:simplePos x="0" y="0"/>
                <wp:positionH relativeFrom="column">
                  <wp:posOffset>331976</wp:posOffset>
                </wp:positionH>
                <wp:positionV relativeFrom="paragraph">
                  <wp:posOffset>64818</wp:posOffset>
                </wp:positionV>
                <wp:extent cx="5257800" cy="1880886"/>
                <wp:effectExtent l="0" t="0" r="19050" b="24130"/>
                <wp:wrapNone/>
                <wp:docPr id="2028802709" name="Rectangle 2028802709"/>
                <wp:cNvGraphicFramePr/>
                <a:graphic xmlns:a="http://schemas.openxmlformats.org/drawingml/2006/main">
                  <a:graphicData uri="http://schemas.microsoft.com/office/word/2010/wordprocessingShape">
                    <wps:wsp>
                      <wps:cNvSpPr/>
                      <wps:spPr>
                        <a:xfrm>
                          <a:off x="0" y="0"/>
                          <a:ext cx="5257800" cy="1880886"/>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6AC30AB8"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Pavyzdys nr.2</w:t>
                            </w:r>
                          </w:p>
                          <w:p w14:paraId="577F162D"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Garantijoje nurodytas specifiniai reagentų kaštai G</w:t>
                            </w:r>
                            <w:r w:rsidRPr="005F0414">
                              <w:rPr>
                                <w:rFonts w:ascii="Times New Roman" w:eastAsia="Calibri" w:hAnsi="Times New Roman" w:cs="Times New Roman"/>
                                <w:bCs/>
                                <w:i/>
                                <w:iCs/>
                                <w:color w:val="000000"/>
                                <w:sz w:val="20"/>
                                <w:szCs w:val="20"/>
                                <w:vertAlign w:val="subscript"/>
                              </w:rPr>
                              <w:t>spc</w:t>
                            </w:r>
                            <w:r w:rsidRPr="005F0414">
                              <w:rPr>
                                <w:rFonts w:ascii="Times New Roman" w:eastAsia="Calibri" w:hAnsi="Times New Roman" w:cs="Times New Roman"/>
                                <w:bCs/>
                                <w:i/>
                                <w:iCs/>
                                <w:color w:val="000000"/>
                                <w:sz w:val="20"/>
                                <w:szCs w:val="20"/>
                              </w:rPr>
                              <w:t>=30 Eur/DSP;</w:t>
                            </w:r>
                          </w:p>
                          <w:p w14:paraId="41829450"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Projektinis nuotekų DSP (2024 metais) – 72 510;</w:t>
                            </w:r>
                          </w:p>
                          <w:p w14:paraId="4980A458"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Metiniai reagentų kaštai – 1 890 564 Eur;</w:t>
                            </w:r>
                          </w:p>
                          <w:p w14:paraId="672D914B"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Metiniai įtekėjusių teršalų kiekiai:</w:t>
                            </w:r>
                          </w:p>
                          <w:p w14:paraId="5A2BD578"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BDS</w:t>
                            </w:r>
                            <w:r w:rsidRPr="005F0414">
                              <w:rPr>
                                <w:rFonts w:ascii="Times New Roman" w:eastAsia="Calibri" w:hAnsi="Times New Roman" w:cs="Times New Roman"/>
                                <w:bCs/>
                                <w:i/>
                                <w:iCs/>
                                <w:color w:val="000000"/>
                                <w:sz w:val="20"/>
                                <w:szCs w:val="20"/>
                                <w:vertAlign w:val="subscript"/>
                              </w:rPr>
                              <w:t>7</w:t>
                            </w:r>
                            <w:r w:rsidRPr="005F0414">
                              <w:rPr>
                                <w:rFonts w:ascii="Times New Roman" w:eastAsia="Calibri" w:hAnsi="Times New Roman" w:cs="Times New Roman"/>
                                <w:bCs/>
                                <w:i/>
                                <w:iCs/>
                                <w:color w:val="000000"/>
                                <w:sz w:val="20"/>
                                <w:szCs w:val="20"/>
                              </w:rPr>
                              <w:t xml:space="preserve"> – 7 993 t/metus, bendr. N – 1 749 t/metus, bendr. P – 275 t/metus;</w:t>
                            </w:r>
                          </w:p>
                          <w:p w14:paraId="5EA933A9"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Metiniai išleistų su valytomis nuotekomis teršalų kiekiai:</w:t>
                            </w:r>
                          </w:p>
                          <w:p w14:paraId="1C2FB6C9"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BDS</w:t>
                            </w:r>
                            <w:r w:rsidRPr="005F0414">
                              <w:rPr>
                                <w:rFonts w:ascii="Times New Roman" w:eastAsia="Calibri" w:hAnsi="Times New Roman" w:cs="Times New Roman"/>
                                <w:bCs/>
                                <w:i/>
                                <w:iCs/>
                                <w:color w:val="000000"/>
                                <w:sz w:val="20"/>
                                <w:szCs w:val="20"/>
                                <w:vertAlign w:val="subscript"/>
                              </w:rPr>
                              <w:t>7</w:t>
                            </w:r>
                            <w:r w:rsidRPr="005F0414">
                              <w:rPr>
                                <w:rFonts w:ascii="Times New Roman" w:eastAsia="Calibri" w:hAnsi="Times New Roman" w:cs="Times New Roman"/>
                                <w:bCs/>
                                <w:i/>
                                <w:iCs/>
                                <w:color w:val="000000"/>
                                <w:sz w:val="20"/>
                                <w:szCs w:val="20"/>
                              </w:rPr>
                              <w:t xml:space="preserve"> – 375 t/metus, bendr. N – 250 t/metus, bendr. P – 25 t/metus;</w:t>
                            </w:r>
                          </w:p>
                          <w:p w14:paraId="6D83EF12"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Pašalintas faktinis DSP=(7 993*1+1749*18+275*100)-(375*1+250*14+25*100)=60 595;</w:t>
                            </w:r>
                          </w:p>
                          <w:p w14:paraId="79776C43"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Faktiniai specifiniai reagentų kaštai: A</w:t>
                            </w:r>
                            <w:r w:rsidRPr="005F0414">
                              <w:rPr>
                                <w:rFonts w:ascii="Times New Roman" w:eastAsia="Calibri" w:hAnsi="Times New Roman" w:cs="Times New Roman"/>
                                <w:bCs/>
                                <w:i/>
                                <w:iCs/>
                                <w:color w:val="000000"/>
                                <w:sz w:val="20"/>
                                <w:szCs w:val="20"/>
                                <w:vertAlign w:val="subscript"/>
                              </w:rPr>
                              <w:t>spc</w:t>
                            </w:r>
                            <w:r w:rsidRPr="005F0414">
                              <w:rPr>
                                <w:rFonts w:ascii="Times New Roman" w:eastAsia="Calibri" w:hAnsi="Times New Roman" w:cs="Times New Roman"/>
                                <w:bCs/>
                                <w:i/>
                                <w:iCs/>
                                <w:color w:val="000000"/>
                                <w:sz w:val="20"/>
                                <w:szCs w:val="20"/>
                              </w:rPr>
                              <w:t>=1 890 564 /60 595=31,2 Eur/DSP;</w:t>
                            </w:r>
                          </w:p>
                          <w:p w14:paraId="758147BD" w14:textId="5D8DE175"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u w:val="single"/>
                              </w:rPr>
                              <w:t>Tokiu atveju - baudos dydis:</w:t>
                            </w:r>
                          </w:p>
                          <w:p w14:paraId="7BAA122C" w14:textId="2A3F9D28"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P=5*(31,2-30)*72510=435060,00 Eur.</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D8663C7" id="Rectangle 2028802709" o:spid="_x0000_s1027" style="position:absolute;left:0;text-align:left;margin-left:26.15pt;margin-top:5.1pt;width:414pt;height:148.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">
                <v:stroke startarrowwidth="narrow" startarrowlength="short" endarrowwidth="narrow" endarrowlength="short"/>
                <v:textbox inset="2.53958mm,1.2694mm,2.53958mm,1.2694mm">
                  <w:txbxContent>
                    <w:p w14:paraId="6AC30AB8"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Pavyzdys nr.2</w:t>
                      </w:r>
                    </w:p>
                    <w:p w14:paraId="577F162D"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Garantijoje nurodytas specifiniai reagentų kaštai G</w:t>
                      </w:r>
                      <w:r w:rsidRPr="005F0414">
                        <w:rPr>
                          <w:rFonts w:ascii="Times New Roman" w:eastAsia="Calibri" w:hAnsi="Times New Roman" w:cs="Times New Roman"/>
                          <w:bCs/>
                          <w:i/>
                          <w:iCs/>
                          <w:color w:val="000000"/>
                          <w:sz w:val="20"/>
                          <w:szCs w:val="20"/>
                          <w:vertAlign w:val="subscript"/>
                        </w:rPr>
                        <w:t>spc</w:t>
                      </w:r>
                      <w:r w:rsidRPr="005F0414">
                        <w:rPr>
                          <w:rFonts w:ascii="Times New Roman" w:eastAsia="Calibri" w:hAnsi="Times New Roman" w:cs="Times New Roman"/>
                          <w:bCs/>
                          <w:i/>
                          <w:iCs/>
                          <w:color w:val="000000"/>
                          <w:sz w:val="20"/>
                          <w:szCs w:val="20"/>
                        </w:rPr>
                        <w:t>=30 Eur/DSP;</w:t>
                      </w:r>
                    </w:p>
                    <w:p w14:paraId="41829450"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Projektinis nuotekų DSP (2024 metais) – 72 510;</w:t>
                      </w:r>
                    </w:p>
                    <w:p w14:paraId="4980A458"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Metiniai reagentų kaštai – 1 890 564 Eur;</w:t>
                      </w:r>
                    </w:p>
                    <w:p w14:paraId="672D914B"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Metiniai įtekėjusių teršalų kiekiai:</w:t>
                      </w:r>
                    </w:p>
                    <w:p w14:paraId="5A2BD578"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BDS</w:t>
                      </w:r>
                      <w:r w:rsidRPr="005F0414">
                        <w:rPr>
                          <w:rFonts w:ascii="Times New Roman" w:eastAsia="Calibri" w:hAnsi="Times New Roman" w:cs="Times New Roman"/>
                          <w:bCs/>
                          <w:i/>
                          <w:iCs/>
                          <w:color w:val="000000"/>
                          <w:sz w:val="20"/>
                          <w:szCs w:val="20"/>
                          <w:vertAlign w:val="subscript"/>
                        </w:rPr>
                        <w:t>7</w:t>
                      </w:r>
                      <w:r w:rsidRPr="005F0414">
                        <w:rPr>
                          <w:rFonts w:ascii="Times New Roman" w:eastAsia="Calibri" w:hAnsi="Times New Roman" w:cs="Times New Roman"/>
                          <w:bCs/>
                          <w:i/>
                          <w:iCs/>
                          <w:color w:val="000000"/>
                          <w:sz w:val="20"/>
                          <w:szCs w:val="20"/>
                        </w:rPr>
                        <w:t xml:space="preserve"> – 7 993 t/metus, bendr. N – 1 749 t/metus, bendr. P – 275 t/metus;</w:t>
                      </w:r>
                    </w:p>
                    <w:p w14:paraId="5EA933A9"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Metiniai išleistų su valytomis nuotekomis teršalų kiekiai:</w:t>
                      </w:r>
                    </w:p>
                    <w:p w14:paraId="1C2FB6C9"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BDS</w:t>
                      </w:r>
                      <w:r w:rsidRPr="005F0414">
                        <w:rPr>
                          <w:rFonts w:ascii="Times New Roman" w:eastAsia="Calibri" w:hAnsi="Times New Roman" w:cs="Times New Roman"/>
                          <w:bCs/>
                          <w:i/>
                          <w:iCs/>
                          <w:color w:val="000000"/>
                          <w:sz w:val="20"/>
                          <w:szCs w:val="20"/>
                          <w:vertAlign w:val="subscript"/>
                        </w:rPr>
                        <w:t>7</w:t>
                      </w:r>
                      <w:r w:rsidRPr="005F0414">
                        <w:rPr>
                          <w:rFonts w:ascii="Times New Roman" w:eastAsia="Calibri" w:hAnsi="Times New Roman" w:cs="Times New Roman"/>
                          <w:bCs/>
                          <w:i/>
                          <w:iCs/>
                          <w:color w:val="000000"/>
                          <w:sz w:val="20"/>
                          <w:szCs w:val="20"/>
                        </w:rPr>
                        <w:t xml:space="preserve"> – 375 t/metus, bendr. N – 250 t/metus, bendr. P – 25 t/metus;</w:t>
                      </w:r>
                    </w:p>
                    <w:p w14:paraId="6D83EF12"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Pašalintas faktinis DSP=(7 993*1+1749*18+275*100)-(375*1+250*14+25*100)=60 595;</w:t>
                      </w:r>
                    </w:p>
                    <w:p w14:paraId="79776C43"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Faktiniai specifiniai reagentų kaštai: A</w:t>
                      </w:r>
                      <w:r w:rsidRPr="005F0414">
                        <w:rPr>
                          <w:rFonts w:ascii="Times New Roman" w:eastAsia="Calibri" w:hAnsi="Times New Roman" w:cs="Times New Roman"/>
                          <w:bCs/>
                          <w:i/>
                          <w:iCs/>
                          <w:color w:val="000000"/>
                          <w:sz w:val="20"/>
                          <w:szCs w:val="20"/>
                          <w:vertAlign w:val="subscript"/>
                        </w:rPr>
                        <w:t>spc</w:t>
                      </w:r>
                      <w:r w:rsidRPr="005F0414">
                        <w:rPr>
                          <w:rFonts w:ascii="Times New Roman" w:eastAsia="Calibri" w:hAnsi="Times New Roman" w:cs="Times New Roman"/>
                          <w:bCs/>
                          <w:i/>
                          <w:iCs/>
                          <w:color w:val="000000"/>
                          <w:sz w:val="20"/>
                          <w:szCs w:val="20"/>
                        </w:rPr>
                        <w:t>=1 890 564 /60 595=31,2 Eur/DSP;</w:t>
                      </w:r>
                    </w:p>
                    <w:p w14:paraId="758147BD" w14:textId="5D8DE175"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u w:val="single"/>
                        </w:rPr>
                        <w:t>Tokiu atveju - baudos dydis:</w:t>
                      </w:r>
                    </w:p>
                    <w:p w14:paraId="7BAA122C" w14:textId="2A3F9D28"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P=5*(31,2-30)*72510=435060,00 Eur.</w:t>
                      </w:r>
                    </w:p>
                  </w:txbxContent>
                </v:textbox>
              </v:rect>
            </w:pict>
          </mc:Fallback>
        </mc:AlternateContent>
      </w:r>
    </w:p>
    <w:p w14:paraId="02A6DAEE"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56299D46"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158364D8"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6CC077DA"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2EC2C7AE"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01731DD4"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384C09A9"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581B6259"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2D98E05A" w14:textId="77777777" w:rsidR="00611986" w:rsidRPr="008B3C44" w:rsidRDefault="00611986" w:rsidP="008042FE">
      <w:pPr>
        <w:rPr>
          <w:rFonts w:asciiTheme="minorHAnsi" w:eastAsia="Times New Roman" w:hAnsiTheme="minorHAnsi" w:cstheme="minorHAnsi"/>
          <w:sz w:val="22"/>
          <w:szCs w:val="22"/>
          <w:highlight w:val="yellow"/>
          <w:lang w:val="lt-LT"/>
        </w:rPr>
      </w:pPr>
    </w:p>
    <w:p w14:paraId="5CE3A560" w14:textId="77777777" w:rsidR="00611986" w:rsidRPr="008B3C44" w:rsidRDefault="00611986" w:rsidP="008042FE">
      <w:pPr>
        <w:rPr>
          <w:rFonts w:asciiTheme="minorHAnsi" w:eastAsia="Times New Roman" w:hAnsiTheme="minorHAnsi" w:cstheme="minorHAnsi"/>
          <w:sz w:val="22"/>
          <w:szCs w:val="22"/>
          <w:lang w:val="lt-LT"/>
        </w:rPr>
      </w:pPr>
    </w:p>
    <w:p w14:paraId="244C350F" w14:textId="77777777" w:rsidR="00611986" w:rsidRPr="008B3C44" w:rsidRDefault="00611986" w:rsidP="008042FE">
      <w:pPr>
        <w:rPr>
          <w:rFonts w:asciiTheme="minorHAnsi" w:eastAsia="Times New Roman" w:hAnsiTheme="minorHAnsi" w:cstheme="minorHAnsi"/>
          <w:sz w:val="22"/>
          <w:szCs w:val="22"/>
          <w:lang w:val="lt-LT"/>
        </w:rPr>
      </w:pPr>
    </w:p>
    <w:p w14:paraId="34870C12" w14:textId="7BB054BD" w:rsidR="005F0414" w:rsidRPr="008B3C44" w:rsidRDefault="005F0414" w:rsidP="008042FE">
      <w:pPr>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Mes pavirtiname, kad suprantame, kad Užsakovas turi teisę prašyti sumokėti Baudą vieną kartą, po visų statybos darbų užbaigimo ir statybos užbaigimą patvirtinančio dokumento išdavimo, ne vėliau kaip per 3 mėn., jei imant 3 mėn. reagentų kaštus bus nustatytas perteklinis</w:t>
      </w:r>
      <w:r w:rsidRPr="008B3C44">
        <w:rPr>
          <w:rStyle w:val="Puslapioinaosnuoroda"/>
          <w:rFonts w:asciiTheme="minorHAnsi" w:eastAsia="Times New Roman" w:hAnsiTheme="minorHAnsi" w:cstheme="minorHAnsi"/>
          <w:sz w:val="22"/>
          <w:szCs w:val="22"/>
          <w:lang w:val="lt-LT"/>
        </w:rPr>
        <w:footnoteReference w:id="5"/>
      </w:r>
      <w:r w:rsidRPr="008B3C44">
        <w:rPr>
          <w:rFonts w:asciiTheme="minorHAnsi" w:eastAsia="Times New Roman" w:hAnsiTheme="minorHAnsi" w:cstheme="minorHAnsi"/>
          <w:sz w:val="22"/>
          <w:szCs w:val="22"/>
          <w:lang w:val="lt-LT"/>
        </w:rPr>
        <w:t xml:space="preserve"> cheminių reagentų suvartojimas, viršijant garantuojamą rodiklį. </w:t>
      </w:r>
    </w:p>
    <w:p w14:paraId="3BE6EC46" w14:textId="5E0E1B2F" w:rsidR="005F0414" w:rsidRPr="008B3C44" w:rsidRDefault="005F0414" w:rsidP="008042FE">
      <w:pPr>
        <w:tabs>
          <w:tab w:val="left" w:pos="360"/>
        </w:tabs>
        <w:jc w:val="both"/>
        <w:rPr>
          <w:rFonts w:asciiTheme="minorHAnsi" w:hAnsiTheme="minorHAnsi" w:cstheme="minorHAnsi"/>
          <w:sz w:val="22"/>
          <w:szCs w:val="22"/>
          <w:lang w:val="lt-LT"/>
        </w:rPr>
      </w:pPr>
      <w:r w:rsidRPr="008B3C44">
        <w:rPr>
          <w:rFonts w:asciiTheme="minorHAnsi" w:hAnsiTheme="minorHAnsi" w:cstheme="minorHAnsi"/>
          <w:sz w:val="22"/>
          <w:szCs w:val="22"/>
          <w:lang w:val="lt-LT"/>
        </w:rPr>
        <w:t xml:space="preserve">Įsipareigojame Baudą sumokėti ne vėliau, kaip per 30 dienų, gavę pagristą (kuriame nurodomas: 1) realus 3 mėn. NVĮ </w:t>
      </w:r>
      <w:r w:rsidR="00122EBD" w:rsidRPr="008B3C44">
        <w:rPr>
          <w:rFonts w:asciiTheme="minorHAnsi" w:hAnsiTheme="minorHAnsi" w:cstheme="minorHAnsi"/>
          <w:sz w:val="22"/>
          <w:szCs w:val="22"/>
          <w:lang w:val="lt-LT"/>
        </w:rPr>
        <w:t>cheminių reagentų</w:t>
      </w:r>
      <w:r w:rsidRPr="008B3C44">
        <w:rPr>
          <w:rFonts w:asciiTheme="minorHAnsi" w:hAnsiTheme="minorHAnsi" w:cstheme="minorHAnsi"/>
          <w:sz w:val="22"/>
          <w:szCs w:val="22"/>
          <w:lang w:val="lt-LT"/>
        </w:rPr>
        <w:t xml:space="preserve"> suvartojimas, 2) pateikiami tyrimai, įrodantys, kad atitekančių nuotekų debitas ir užterštumas atitinka projektinį ir 3) pagrindimą, kad NVĮ buvo eksploatuojami tinkamai) Užsakovo raštą. Suprantame, kad gavę Užsakovo raštą dėl Baudos sumokėjimo, turime teisę per 20 dienų prieštarauti ir pateikti įrodymus, kad garantuotas </w:t>
      </w:r>
      <w:r w:rsidR="00122EBD" w:rsidRPr="008B3C44">
        <w:rPr>
          <w:rFonts w:asciiTheme="minorHAnsi" w:hAnsiTheme="minorHAnsi" w:cstheme="minorHAnsi"/>
          <w:sz w:val="22"/>
          <w:szCs w:val="22"/>
          <w:lang w:val="lt-LT"/>
        </w:rPr>
        <w:t xml:space="preserve">rodiklis – </w:t>
      </w:r>
      <w:r w:rsidR="00122EBD" w:rsidRPr="008B3C44">
        <w:rPr>
          <w:rFonts w:asciiTheme="minorHAnsi" w:eastAsia="Times New Roman" w:hAnsiTheme="minorHAnsi" w:cstheme="minorHAnsi"/>
          <w:sz w:val="22"/>
          <w:szCs w:val="22"/>
          <w:lang w:val="lt-LT"/>
        </w:rPr>
        <w:t>Specifiniai reagentų kaštai sumažinimo deguonies suvartojimo potencialo (DSP) mato vienetui, Eur / DSP</w:t>
      </w:r>
      <w:r w:rsidR="00122EBD" w:rsidRPr="008B3C44">
        <w:rPr>
          <w:rFonts w:asciiTheme="minorHAnsi" w:eastAsia="Times New Roman" w:hAnsiTheme="minorHAnsi" w:cstheme="minorHAnsi"/>
          <w:sz w:val="22"/>
          <w:szCs w:val="22"/>
          <w:vertAlign w:val="subscript"/>
          <w:lang w:val="lt-LT"/>
        </w:rPr>
        <w:t>p</w:t>
      </w:r>
      <w:r w:rsidR="00122EBD" w:rsidRPr="008B3C44">
        <w:rPr>
          <w:rFonts w:asciiTheme="minorHAnsi" w:hAnsiTheme="minorHAnsi" w:cstheme="minorHAnsi"/>
          <w:sz w:val="22"/>
          <w:szCs w:val="22"/>
          <w:lang w:val="lt-LT"/>
        </w:rPr>
        <w:t xml:space="preserve"> – </w:t>
      </w:r>
      <w:r w:rsidRPr="008B3C44">
        <w:rPr>
          <w:rFonts w:asciiTheme="minorHAnsi" w:hAnsiTheme="minorHAnsi" w:cstheme="minorHAnsi"/>
          <w:sz w:val="22"/>
          <w:szCs w:val="22"/>
          <w:lang w:val="lt-LT"/>
        </w:rPr>
        <w:t>buvo viršytas ne dėl tiekėjo kaltės ir dėl ne nuo jo priklausančių aplinkybių. Suprantame, kad įrodymams reikalingi tyrimai, bandymai atliekami mūsų sąskaita.</w:t>
      </w:r>
    </w:p>
    <w:p w14:paraId="4CEACDB0" w14:textId="77777777" w:rsidR="00122EBD" w:rsidRPr="008B3C44" w:rsidRDefault="00122EBD" w:rsidP="008042FE">
      <w:pPr>
        <w:jc w:val="both"/>
        <w:rPr>
          <w:rFonts w:asciiTheme="minorHAnsi" w:eastAsia="Times New Roman" w:hAnsiTheme="minorHAnsi" w:cstheme="minorHAnsi"/>
          <w:sz w:val="22"/>
          <w:szCs w:val="22"/>
          <w:lang w:val="lt-LT"/>
        </w:rPr>
      </w:pPr>
    </w:p>
    <w:p w14:paraId="2A0207FF" w14:textId="5E35B197" w:rsidR="00611986" w:rsidRPr="008B3C44" w:rsidRDefault="00EF02D6" w:rsidP="008042FE">
      <w:pPr>
        <w:jc w:val="both"/>
        <w:rPr>
          <w:rFonts w:asciiTheme="minorHAnsi" w:eastAsia="Times New Roman" w:hAnsiTheme="minorHAnsi" w:cstheme="minorHAnsi"/>
          <w:sz w:val="22"/>
          <w:szCs w:val="22"/>
          <w:lang w:val="lt-LT"/>
        </w:rPr>
      </w:pPr>
      <w:r w:rsidRPr="008B3C44">
        <w:rPr>
          <w:rFonts w:asciiTheme="minorHAnsi" w:eastAsia="Times New Roman" w:hAnsiTheme="minorHAnsi" w:cstheme="minorHAnsi"/>
          <w:sz w:val="22"/>
          <w:szCs w:val="22"/>
          <w:lang w:val="lt-LT"/>
        </w:rPr>
        <w:t>(Vardas, pavardė, parašas: ..........................................................................………........</w:t>
      </w:r>
    </w:p>
    <w:p w14:paraId="6C831B6F" w14:textId="002306DE" w:rsidR="00611986" w:rsidRPr="008B3C44" w:rsidRDefault="00EF02D6" w:rsidP="008042FE">
      <w:pPr>
        <w:rPr>
          <w:rFonts w:asciiTheme="minorHAnsi" w:eastAsia="Times New Roman" w:hAnsiTheme="minorHAnsi" w:cstheme="minorHAnsi"/>
          <w:color w:val="000000"/>
          <w:sz w:val="22"/>
          <w:szCs w:val="22"/>
          <w:lang w:val="lt-LT"/>
        </w:rPr>
      </w:pPr>
      <w:r w:rsidRPr="008B3C44">
        <w:rPr>
          <w:rFonts w:asciiTheme="minorHAnsi" w:eastAsia="Times New Roman" w:hAnsiTheme="minorHAnsi" w:cstheme="minorHAnsi"/>
          <w:sz w:val="22"/>
          <w:szCs w:val="22"/>
          <w:lang w:val="lt-LT"/>
        </w:rPr>
        <w:t>(</w:t>
      </w:r>
      <w:r w:rsidRPr="008B3C44">
        <w:rPr>
          <w:rFonts w:asciiTheme="minorHAnsi" w:eastAsia="Times New Roman" w:hAnsiTheme="minorHAnsi" w:cstheme="minorHAnsi"/>
          <w:i/>
          <w:sz w:val="22"/>
          <w:szCs w:val="22"/>
          <w:lang w:val="lt-LT"/>
        </w:rPr>
        <w:t>asmuo ar asmenys, įgalioti pasirašyti dalyvio vardu</w:t>
      </w:r>
      <w:r w:rsidRPr="008B3C44">
        <w:rPr>
          <w:rFonts w:asciiTheme="minorHAnsi" w:eastAsia="Times New Roman" w:hAnsiTheme="minorHAnsi" w:cstheme="minorHAnsi"/>
          <w:sz w:val="22"/>
          <w:szCs w:val="22"/>
          <w:lang w:val="lt-LT"/>
        </w:rPr>
        <w:t>)</w:t>
      </w:r>
    </w:p>
    <w:sectPr w:rsidR="00611986" w:rsidRPr="008B3C44" w:rsidSect="00232DC8">
      <w:headerReference w:type="even" r:id="rId13"/>
      <w:headerReference w:type="default" r:id="rId14"/>
      <w:footerReference w:type="even" r:id="rId15"/>
      <w:footerReference w:type="default" r:id="rId16"/>
      <w:pgSz w:w="11909" w:h="16840"/>
      <w:pgMar w:top="567" w:right="567" w:bottom="567" w:left="851" w:header="709" w:footer="74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1AC089" w14:textId="77777777" w:rsidR="00EF7F2B" w:rsidRDefault="00EF7F2B">
      <w:r>
        <w:separator/>
      </w:r>
    </w:p>
  </w:endnote>
  <w:endnote w:type="continuationSeparator" w:id="0">
    <w:p w14:paraId="6145A583" w14:textId="77777777" w:rsidR="00EF7F2B" w:rsidRDefault="00EF7F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swiss"/>
    <w:pitch w:val="variable"/>
    <w:sig w:usb0="00000003" w:usb1="0200E0A0" w:usb2="00000000" w:usb3="00000000" w:csb0="00000001" w:csb1="00000000"/>
    <w:embedRegular r:id="rId1" w:fontKey="{6F5168D4-797E-4853-9A9A-9E4A18BC10DC}"/>
  </w:font>
  <w:font w:name="Courier New">
    <w:panose1 w:val="02070309020205020404"/>
    <w:charset w:val="BA"/>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embedRegular r:id="rId2" w:fontKey="{21C65A80-45AA-492C-94AD-8598BD4BFE4A}"/>
    <w:embedBold r:id="rId3" w:fontKey="{26B1A316-851B-4E80-A24C-BE27F6074008}"/>
    <w:embedItalic r:id="rId4" w:fontKey="{377B1153-A847-48EF-A7FE-C6F961D90BFB}"/>
    <w:embedBoldItalic r:id="rId5" w:fontKey="{E9C31044-C9B1-48CC-9A77-929BB5AD39D0}"/>
  </w:font>
  <w:font w:name="Helvetica Neue">
    <w:altName w:val="Sylfaen"/>
    <w:charset w:val="00"/>
    <w:family w:val="auto"/>
    <w:pitch w:val="variable"/>
    <w:sig w:usb0="00000003" w:usb1="500079DB" w:usb2="00000010" w:usb3="00000000" w:csb0="0000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Segoe UI">
    <w:panose1 w:val="020B0502040204020203"/>
    <w:charset w:val="00"/>
    <w:family w:val="swiss"/>
    <w:pitch w:val="variable"/>
    <w:sig w:usb0="E4002EFF" w:usb1="C000E47F" w:usb2="00000009" w:usb3="00000000" w:csb0="000001FF" w:csb1="00000000"/>
    <w:embedRegular r:id="rId6" w:fontKey="{73B2C5B5-7BD8-4FBF-92BB-14EFBF80091D}"/>
  </w:font>
  <w:font w:name="Calibri Light">
    <w:panose1 w:val="020F0302020204030204"/>
    <w:charset w:val="BA"/>
    <w:family w:val="swiss"/>
    <w:pitch w:val="variable"/>
    <w:sig w:usb0="E4002EFF" w:usb1="C200247B" w:usb2="00000009" w:usb3="00000000" w:csb0="000001FF" w:csb1="00000000"/>
    <w:embedRegular r:id="rId7" w:fontKey="{C9830A7E-4F93-4FF7-B948-A25961B1E111}"/>
  </w:font>
  <w:font w:name="TimesNewRomanPS-BoldMT">
    <w:altName w:val="Times New Roman"/>
    <w:panose1 w:val="00000000000000000000"/>
    <w:charset w:val="00"/>
    <w:family w:val="roman"/>
    <w:notTrueType/>
    <w:pitch w:val="default"/>
  </w:font>
  <w:font w:name="Gungsuh">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B601A4" w14:textId="77777777" w:rsidR="008042FE" w:rsidRDefault="008042FE">
    <w:pPr>
      <w:pBdr>
        <w:top w:val="single" w:sz="4" w:space="1" w:color="000000"/>
        <w:left w:val="nil"/>
        <w:bottom w:val="nil"/>
        <w:right w:val="nil"/>
        <w:between w:val="nil"/>
      </w:pBdr>
      <w:tabs>
        <w:tab w:val="center" w:pos="4513"/>
        <w:tab w:val="right" w:pos="9026"/>
      </w:tabs>
      <w:jc w:val="center"/>
      <w:rPr>
        <w:color w:val="000000"/>
        <w:sz w:val="16"/>
        <w:szCs w:val="16"/>
      </w:rPr>
    </w:pPr>
    <w:r>
      <w:rPr>
        <w:color w:val="000000"/>
        <w:sz w:val="16"/>
        <w:szCs w:val="16"/>
      </w:rPr>
      <w:fldChar w:fldCharType="begin"/>
    </w:r>
    <w:r>
      <w:rPr>
        <w:color w:val="000000"/>
        <w:sz w:val="16"/>
        <w:szCs w:val="16"/>
      </w:rPr>
      <w:instrText>PAGE</w:instrText>
    </w:r>
    <w:r>
      <w:rPr>
        <w:color w:val="000000"/>
        <w:sz w:val="16"/>
        <w:szCs w:val="16"/>
      </w:rPr>
      <w:fldChar w:fldCharType="end"/>
    </w:r>
    <w:r>
      <w:rPr>
        <w:color w:val="000000"/>
        <w:sz w:val="16"/>
        <w:szCs w:val="16"/>
      </w:rPr>
      <w:t>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4D939E" w14:textId="29C456B9" w:rsidR="008042FE" w:rsidRDefault="008042FE">
    <w:pPr>
      <w:pBdr>
        <w:top w:val="nil"/>
        <w:left w:val="nil"/>
        <w:bottom w:val="nil"/>
        <w:right w:val="nil"/>
        <w:between w:val="nil"/>
      </w:pBdr>
      <w:tabs>
        <w:tab w:val="center" w:pos="4513"/>
        <w:tab w:val="right" w:pos="9026"/>
      </w:tabs>
      <w:jc w:val="right"/>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BE929B" w14:textId="77777777" w:rsidR="00EF7F2B" w:rsidRDefault="00EF7F2B">
      <w:r>
        <w:separator/>
      </w:r>
    </w:p>
  </w:footnote>
  <w:footnote w:type="continuationSeparator" w:id="0">
    <w:p w14:paraId="3305C1A5" w14:textId="77777777" w:rsidR="00EF7F2B" w:rsidRDefault="00EF7F2B">
      <w:r>
        <w:continuationSeparator/>
      </w:r>
    </w:p>
  </w:footnote>
  <w:footnote w:id="1">
    <w:p w14:paraId="3DCDA617" w14:textId="46E98060" w:rsidR="008042FE" w:rsidRPr="006F49AF" w:rsidRDefault="008042FE" w:rsidP="006F49AF">
      <w:pPr>
        <w:widowControl/>
        <w:rPr>
          <w:rFonts w:ascii="Times New Roman" w:hAnsi="Times New Roman" w:cs="Times New Roman"/>
          <w:i/>
          <w:iCs/>
          <w:sz w:val="20"/>
          <w:szCs w:val="20"/>
          <w:lang w:val="lt-LT"/>
        </w:rPr>
      </w:pPr>
      <w:bookmarkStart w:id="104" w:name="_heading=h.h4w5e6moqm8q" w:colFirst="0" w:colLast="0"/>
      <w:bookmarkEnd w:id="104"/>
      <w:r w:rsidRPr="006F49AF">
        <w:rPr>
          <w:rStyle w:val="Puslapioinaosnuoroda"/>
          <w:sz w:val="20"/>
          <w:szCs w:val="20"/>
        </w:rPr>
        <w:footnoteRef/>
      </w:r>
      <w:r w:rsidRPr="006F49AF">
        <w:rPr>
          <w:sz w:val="20"/>
          <w:szCs w:val="20"/>
        </w:rPr>
        <w:t xml:space="preserve"> </w:t>
      </w:r>
      <w:r w:rsidRPr="006F49AF">
        <w:rPr>
          <w:rFonts w:ascii="Times New Roman" w:hAnsi="Times New Roman" w:cs="Times New Roman"/>
          <w:i/>
          <w:iCs/>
          <w:sz w:val="20"/>
          <w:szCs w:val="20"/>
          <w:lang w:val="lt-LT"/>
        </w:rPr>
        <w:t xml:space="preserve">Nepateikus užpildytos šios Technologinio proceso garantijos, tiekėjo pasiūlymas atmetamas. </w:t>
      </w:r>
    </w:p>
    <w:p w14:paraId="710FD89F" w14:textId="15699BFF" w:rsidR="008042FE" w:rsidRPr="006F49AF" w:rsidRDefault="008042FE">
      <w:pPr>
        <w:pStyle w:val="Puslapioinaostekstas"/>
        <w:rPr>
          <w:lang w:val="lt-LT"/>
        </w:rPr>
      </w:pPr>
    </w:p>
  </w:footnote>
  <w:footnote w:id="2">
    <w:p w14:paraId="5F3CF69B" w14:textId="47BBB0ED" w:rsidR="008042FE" w:rsidRPr="00D40656" w:rsidRDefault="008042FE" w:rsidP="005F0414">
      <w:pPr>
        <w:pBdr>
          <w:top w:val="nil"/>
          <w:left w:val="nil"/>
          <w:bottom w:val="nil"/>
          <w:right w:val="nil"/>
          <w:between w:val="nil"/>
        </w:pBdr>
        <w:rPr>
          <w:rFonts w:ascii="Times New Roman" w:hAnsi="Times New Roman" w:cs="Times New Roman"/>
          <w:i/>
          <w:iCs/>
          <w:color w:val="000000"/>
          <w:sz w:val="20"/>
          <w:szCs w:val="20"/>
        </w:rPr>
      </w:pPr>
      <w:r w:rsidRPr="00D40656">
        <w:rPr>
          <w:rStyle w:val="Puslapioinaosnuoroda"/>
          <w:rFonts w:ascii="Times New Roman" w:hAnsi="Times New Roman" w:cs="Times New Roman"/>
          <w:i/>
          <w:iCs/>
          <w:sz w:val="20"/>
          <w:szCs w:val="20"/>
        </w:rPr>
        <w:footnoteRef/>
      </w:r>
      <w:r w:rsidRPr="00D40656">
        <w:rPr>
          <w:rFonts w:ascii="Times New Roman" w:hAnsi="Times New Roman" w:cs="Times New Roman"/>
          <w:i/>
          <w:iCs/>
          <w:color w:val="000000"/>
          <w:sz w:val="20"/>
          <w:szCs w:val="20"/>
        </w:rPr>
        <w:t xml:space="preserve"> </w:t>
      </w:r>
      <w:r w:rsidRPr="00D40656">
        <w:rPr>
          <w:rFonts w:ascii="Times New Roman" w:eastAsia="Calibri" w:hAnsi="Times New Roman" w:cs="Times New Roman"/>
          <w:i/>
          <w:iCs/>
          <w:color w:val="000000"/>
          <w:sz w:val="20"/>
          <w:szCs w:val="20"/>
        </w:rPr>
        <w:t>Bauda gali būti taikoma ir skaičiuojama tik tuo kai atitekančios nuotekos atitinka Techninėje specifikacijoje nurodytus projektinius debitus ir teršalų apkrovas, o įrenginiai naudojami pagal Rangovo pateiktas instrukcijas.</w:t>
      </w:r>
    </w:p>
  </w:footnote>
  <w:footnote w:id="3">
    <w:p w14:paraId="7706A9C5" w14:textId="3043E309" w:rsidR="008042FE" w:rsidRPr="00D40656" w:rsidRDefault="008042FE" w:rsidP="005F0414">
      <w:pPr>
        <w:pStyle w:val="Puslapioinaostekstas"/>
        <w:rPr>
          <w:lang w:val="lt-LT"/>
        </w:rPr>
      </w:pPr>
      <w:r w:rsidRPr="00D40656">
        <w:rPr>
          <w:rStyle w:val="Puslapioinaosnuoroda"/>
          <w:rFonts w:ascii="Times New Roman" w:hAnsi="Times New Roman" w:cs="Times New Roman"/>
          <w:i/>
          <w:iCs/>
        </w:rPr>
        <w:footnoteRef/>
      </w:r>
      <w:r w:rsidRPr="00D40656">
        <w:rPr>
          <w:rFonts w:ascii="Times New Roman" w:hAnsi="Times New Roman" w:cs="Times New Roman"/>
          <w:i/>
          <w:iCs/>
        </w:rPr>
        <w:t xml:space="preserve"> Imamas trijų NVĮ eksploatavimo mėn. elektros suvartojimas, </w:t>
      </w:r>
      <w:r>
        <w:rPr>
          <w:rFonts w:ascii="Times New Roman" w:hAnsi="Times New Roman" w:cs="Times New Roman"/>
          <w:i/>
          <w:iCs/>
        </w:rPr>
        <w:t>apskaičiuojant reikiamą reikšmę ir ją</w:t>
      </w:r>
      <w:r w:rsidRPr="00D40656">
        <w:rPr>
          <w:rFonts w:ascii="Times New Roman" w:hAnsi="Times New Roman" w:cs="Times New Roman"/>
          <w:i/>
          <w:iCs/>
        </w:rPr>
        <w:t xml:space="preserve"> palyginant su tiekėjo garantuota.</w:t>
      </w:r>
      <w:r>
        <w:t xml:space="preserve"> </w:t>
      </w:r>
    </w:p>
  </w:footnote>
  <w:footnote w:id="4">
    <w:p w14:paraId="40CD876D" w14:textId="3C1F1F48" w:rsidR="008042FE" w:rsidRPr="008B3C44" w:rsidRDefault="008042FE">
      <w:pPr>
        <w:pBdr>
          <w:top w:val="nil"/>
          <w:left w:val="nil"/>
          <w:bottom w:val="nil"/>
          <w:right w:val="nil"/>
          <w:between w:val="nil"/>
        </w:pBdr>
        <w:rPr>
          <w:rFonts w:asciiTheme="minorHAnsi" w:hAnsiTheme="minorHAnsi" w:cstheme="minorHAnsi"/>
          <w:color w:val="000000"/>
          <w:sz w:val="20"/>
          <w:szCs w:val="20"/>
        </w:rPr>
      </w:pPr>
      <w:r>
        <w:rPr>
          <w:rStyle w:val="Puslapioinaosnuoroda"/>
        </w:rPr>
        <w:footnoteRef/>
      </w:r>
      <w:r>
        <w:rPr>
          <w:color w:val="000000"/>
          <w:sz w:val="18"/>
          <w:szCs w:val="18"/>
        </w:rPr>
        <w:t xml:space="preserve"> </w:t>
      </w:r>
      <w:r w:rsidRPr="008B3C44">
        <w:rPr>
          <w:rFonts w:asciiTheme="minorHAnsi" w:eastAsia="Calibri" w:hAnsiTheme="minorHAnsi" w:cstheme="minorHAnsi"/>
          <w:i/>
          <w:color w:val="000000"/>
          <w:sz w:val="20"/>
          <w:szCs w:val="20"/>
        </w:rPr>
        <w:t xml:space="preserve">Tik tuo kai atitekančios nuotekos atitinka Techninėje specifikacijoje nurodytus projektinius debitus  ir teršalų apkrovas ir įrenginiai naudojami pagal Rangovo pateiktas instrukcijas. </w:t>
      </w:r>
    </w:p>
  </w:footnote>
  <w:footnote w:id="5">
    <w:p w14:paraId="25031C30" w14:textId="077EF1C1" w:rsidR="008042FE" w:rsidRPr="008B3C44" w:rsidRDefault="008042FE" w:rsidP="005F0414">
      <w:pPr>
        <w:pStyle w:val="Puslapioinaostekstas"/>
        <w:rPr>
          <w:rFonts w:asciiTheme="minorHAnsi" w:hAnsiTheme="minorHAnsi" w:cstheme="minorHAnsi"/>
          <w:lang w:val="lt-LT"/>
        </w:rPr>
      </w:pPr>
      <w:r w:rsidRPr="008B3C44">
        <w:rPr>
          <w:rStyle w:val="Puslapioinaosnuoroda"/>
          <w:rFonts w:asciiTheme="minorHAnsi" w:hAnsiTheme="minorHAnsi" w:cstheme="minorHAnsi"/>
          <w:i/>
          <w:iCs/>
        </w:rPr>
        <w:footnoteRef/>
      </w:r>
      <w:r w:rsidRPr="008B3C44">
        <w:rPr>
          <w:rFonts w:asciiTheme="minorHAnsi" w:hAnsiTheme="minorHAnsi" w:cstheme="minorHAnsi"/>
          <w:i/>
          <w:iCs/>
        </w:rPr>
        <w:t xml:space="preserve"> Imamas trijų NVĮ eksploatavimo mėn. reagentų realus suvartojimas apskaičiuojant reikalingą reikšmę ir ją palyginant su tiekėjo garantuota.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F308F" w14:textId="77777777" w:rsidR="008042FE" w:rsidRDefault="008042FE">
    <w:pPr>
      <w:pBdr>
        <w:top w:val="nil"/>
        <w:left w:val="nil"/>
        <w:bottom w:val="nil"/>
        <w:right w:val="nil"/>
        <w:between w:val="nil"/>
      </w:pBdr>
      <w:spacing w:line="276" w:lineRule="auto"/>
      <w:rPr>
        <w:color w:val="000000"/>
        <w:sz w:val="18"/>
        <w:szCs w:val="18"/>
      </w:rPr>
    </w:pPr>
  </w:p>
  <w:tbl>
    <w:tblPr>
      <w:tblStyle w:val="a8"/>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45"/>
      <w:gridCol w:w="3289"/>
    </w:tblGrid>
    <w:tr w:rsidR="008042FE" w14:paraId="1EBF414B" w14:textId="77777777">
      <w:trPr>
        <w:trHeight w:val="416"/>
      </w:trPr>
      <w:tc>
        <w:tcPr>
          <w:tcW w:w="6345" w:type="dxa"/>
        </w:tcPr>
        <w:p w14:paraId="3D46AB80" w14:textId="77777777" w:rsidR="008042FE" w:rsidRDefault="008042FE">
          <w:pPr>
            <w:ind w:right="-108"/>
            <w:rPr>
              <w:rFonts w:ascii="Times New Roman" w:eastAsia="Times New Roman" w:hAnsi="Times New Roman" w:cs="Times New Roman"/>
              <w:b/>
              <w:sz w:val="20"/>
              <w:szCs w:val="20"/>
            </w:rPr>
          </w:pPr>
          <w:r>
            <w:rPr>
              <w:rFonts w:ascii="Times New Roman" w:eastAsia="Times New Roman" w:hAnsi="Times New Roman" w:cs="Times New Roman"/>
              <w:sz w:val="20"/>
              <w:szCs w:val="20"/>
            </w:rPr>
            <w:t>Žeimių nuotekų valyklos sklypo kad. Nr. 4640/0004:292, Blauzdžių k., Žeimių sen., Jonavos r. sav. rekonstrukcija</w:t>
          </w:r>
        </w:p>
      </w:tc>
      <w:tc>
        <w:tcPr>
          <w:tcW w:w="3289" w:type="dxa"/>
        </w:tcPr>
        <w:p w14:paraId="5B2E2743" w14:textId="77777777" w:rsidR="008042FE" w:rsidRDefault="008042FE">
          <w:pPr>
            <w:pBdr>
              <w:top w:val="nil"/>
              <w:left w:val="nil"/>
              <w:bottom w:val="nil"/>
              <w:right w:val="nil"/>
              <w:between w:val="nil"/>
            </w:pBdr>
            <w:tabs>
              <w:tab w:val="center" w:pos="4513"/>
              <w:tab w:val="right" w:pos="9026"/>
            </w:tabs>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Pirkimo dokumentai. </w:t>
          </w:r>
        </w:p>
        <w:p w14:paraId="14A52669" w14:textId="77777777" w:rsidR="008042FE" w:rsidRDefault="008042FE">
          <w:pPr>
            <w:pBdr>
              <w:top w:val="nil"/>
              <w:left w:val="nil"/>
              <w:bottom w:val="nil"/>
              <w:right w:val="nil"/>
              <w:between w:val="nil"/>
            </w:pBdr>
            <w:tabs>
              <w:tab w:val="center" w:pos="4513"/>
              <w:tab w:val="right" w:pos="9026"/>
            </w:tabs>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III skyrius. Užsakovo reikalavimai</w:t>
          </w:r>
        </w:p>
      </w:tc>
    </w:tr>
  </w:tbl>
  <w:p w14:paraId="2A38A819" w14:textId="77777777" w:rsidR="008042FE" w:rsidRDefault="008042FE">
    <w:pPr>
      <w:pBdr>
        <w:top w:val="nil"/>
        <w:left w:val="nil"/>
        <w:bottom w:val="nil"/>
        <w:right w:val="nil"/>
        <w:between w:val="nil"/>
      </w:pBdr>
      <w:tabs>
        <w:tab w:val="center" w:pos="4513"/>
        <w:tab w:val="right" w:pos="9026"/>
      </w:tabs>
      <w:rPr>
        <w:color w:val="000000"/>
        <w:sz w:val="10"/>
        <w:szCs w:val="1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8C5082" w14:textId="77777777" w:rsidR="008042FE" w:rsidRPr="008B3C44" w:rsidRDefault="008042FE" w:rsidP="006F4940">
    <w:pPr>
      <w:jc w:val="right"/>
      <w:rPr>
        <w:rFonts w:asciiTheme="minorHAnsi" w:eastAsia="Times New Roman" w:hAnsiTheme="minorHAnsi" w:cstheme="minorHAnsi"/>
        <w:color w:val="000000"/>
        <w:sz w:val="22"/>
        <w:szCs w:val="22"/>
      </w:rPr>
    </w:pPr>
    <w:r w:rsidRPr="008B3C44">
      <w:rPr>
        <w:rFonts w:asciiTheme="minorHAnsi" w:eastAsia="Times New Roman" w:hAnsiTheme="minorHAnsi" w:cstheme="minorHAnsi"/>
        <w:color w:val="000000"/>
        <w:sz w:val="22"/>
        <w:szCs w:val="22"/>
      </w:rPr>
      <w:t>Pirkimo sąlygų 2 priedas „Techninė specifikacija“</w:t>
    </w:r>
  </w:p>
  <w:p w14:paraId="08A5A308" w14:textId="77777777" w:rsidR="008042FE" w:rsidRDefault="008042FE">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3F1853"/>
    <w:multiLevelType w:val="multilevel"/>
    <w:tmpl w:val="DA7E9CEA"/>
    <w:lvl w:ilvl="0">
      <w:start w:val="1"/>
      <w:numFmt w:val="bullet"/>
      <w:lvlText w:val="●"/>
      <w:lvlJc w:val="left"/>
      <w:pPr>
        <w:ind w:left="770" w:hanging="360"/>
      </w:pPr>
      <w:rPr>
        <w:rFonts w:ascii="Noto Sans Symbols" w:eastAsia="Noto Sans Symbols" w:hAnsi="Noto Sans Symbols" w:cs="Noto Sans Symbols"/>
      </w:rPr>
    </w:lvl>
    <w:lvl w:ilvl="1">
      <w:start w:val="1"/>
      <w:numFmt w:val="bullet"/>
      <w:lvlText w:val="o"/>
      <w:lvlJc w:val="left"/>
      <w:pPr>
        <w:ind w:left="1490" w:hanging="360"/>
      </w:pPr>
      <w:rPr>
        <w:rFonts w:ascii="Courier New" w:eastAsia="Courier New" w:hAnsi="Courier New" w:cs="Courier New"/>
      </w:rPr>
    </w:lvl>
    <w:lvl w:ilvl="2">
      <w:start w:val="1"/>
      <w:numFmt w:val="bullet"/>
      <w:lvlText w:val="▪"/>
      <w:lvlJc w:val="left"/>
      <w:pPr>
        <w:ind w:left="2210" w:hanging="360"/>
      </w:pPr>
      <w:rPr>
        <w:rFonts w:ascii="Noto Sans Symbols" w:eastAsia="Noto Sans Symbols" w:hAnsi="Noto Sans Symbols" w:cs="Noto Sans Symbols"/>
      </w:rPr>
    </w:lvl>
    <w:lvl w:ilvl="3">
      <w:start w:val="1"/>
      <w:numFmt w:val="bullet"/>
      <w:lvlText w:val="●"/>
      <w:lvlJc w:val="left"/>
      <w:pPr>
        <w:ind w:left="2930" w:hanging="360"/>
      </w:pPr>
      <w:rPr>
        <w:rFonts w:ascii="Noto Sans Symbols" w:eastAsia="Noto Sans Symbols" w:hAnsi="Noto Sans Symbols" w:cs="Noto Sans Symbols"/>
      </w:rPr>
    </w:lvl>
    <w:lvl w:ilvl="4">
      <w:start w:val="1"/>
      <w:numFmt w:val="bullet"/>
      <w:lvlText w:val="o"/>
      <w:lvlJc w:val="left"/>
      <w:pPr>
        <w:ind w:left="3650" w:hanging="360"/>
      </w:pPr>
      <w:rPr>
        <w:rFonts w:ascii="Courier New" w:eastAsia="Courier New" w:hAnsi="Courier New" w:cs="Courier New"/>
      </w:rPr>
    </w:lvl>
    <w:lvl w:ilvl="5">
      <w:start w:val="1"/>
      <w:numFmt w:val="bullet"/>
      <w:lvlText w:val="▪"/>
      <w:lvlJc w:val="left"/>
      <w:pPr>
        <w:ind w:left="4370" w:hanging="360"/>
      </w:pPr>
      <w:rPr>
        <w:rFonts w:ascii="Noto Sans Symbols" w:eastAsia="Noto Sans Symbols" w:hAnsi="Noto Sans Symbols" w:cs="Noto Sans Symbols"/>
      </w:rPr>
    </w:lvl>
    <w:lvl w:ilvl="6">
      <w:start w:val="1"/>
      <w:numFmt w:val="bullet"/>
      <w:lvlText w:val="●"/>
      <w:lvlJc w:val="left"/>
      <w:pPr>
        <w:ind w:left="5090" w:hanging="360"/>
      </w:pPr>
      <w:rPr>
        <w:rFonts w:ascii="Noto Sans Symbols" w:eastAsia="Noto Sans Symbols" w:hAnsi="Noto Sans Symbols" w:cs="Noto Sans Symbols"/>
      </w:rPr>
    </w:lvl>
    <w:lvl w:ilvl="7">
      <w:start w:val="1"/>
      <w:numFmt w:val="bullet"/>
      <w:lvlText w:val="o"/>
      <w:lvlJc w:val="left"/>
      <w:pPr>
        <w:ind w:left="5810" w:hanging="360"/>
      </w:pPr>
      <w:rPr>
        <w:rFonts w:ascii="Courier New" w:eastAsia="Courier New" w:hAnsi="Courier New" w:cs="Courier New"/>
      </w:rPr>
    </w:lvl>
    <w:lvl w:ilvl="8">
      <w:start w:val="1"/>
      <w:numFmt w:val="bullet"/>
      <w:lvlText w:val="▪"/>
      <w:lvlJc w:val="left"/>
      <w:pPr>
        <w:ind w:left="6530" w:hanging="360"/>
      </w:pPr>
      <w:rPr>
        <w:rFonts w:ascii="Noto Sans Symbols" w:eastAsia="Noto Sans Symbols" w:hAnsi="Noto Sans Symbols" w:cs="Noto Sans Symbols"/>
      </w:rPr>
    </w:lvl>
  </w:abstractNum>
  <w:abstractNum w:abstractNumId="1" w15:restartNumberingAfterBreak="0">
    <w:nsid w:val="04851583"/>
    <w:multiLevelType w:val="multilevel"/>
    <w:tmpl w:val="EB3C1204"/>
    <w:lvl w:ilvl="0">
      <w:start w:val="1"/>
      <w:numFmt w:val="bullet"/>
      <w:pStyle w:val="Sraassuenkleliai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0C31D4"/>
    <w:multiLevelType w:val="hybridMultilevel"/>
    <w:tmpl w:val="8F040A6C"/>
    <w:lvl w:ilvl="0" w:tplc="B9B26ACC">
      <w:start w:val="4"/>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 w15:restartNumberingAfterBreak="0">
    <w:nsid w:val="07D47F5B"/>
    <w:multiLevelType w:val="multilevel"/>
    <w:tmpl w:val="361AEE30"/>
    <w:lvl w:ilvl="0">
      <w:start w:val="1"/>
      <w:numFmt w:val="bullet"/>
      <w:lvlText w:val="●"/>
      <w:lvlJc w:val="left"/>
      <w:pPr>
        <w:ind w:left="1211" w:hanging="360"/>
      </w:pPr>
      <w:rPr>
        <w:rFonts w:ascii="Noto Sans Symbols" w:eastAsia="Noto Sans Symbols" w:hAnsi="Noto Sans Symbols" w:cs="Noto Sans Symbols"/>
      </w:rPr>
    </w:lvl>
    <w:lvl w:ilvl="1">
      <w:start w:val="1"/>
      <w:numFmt w:val="bullet"/>
      <w:lvlText w:val="o"/>
      <w:lvlJc w:val="left"/>
      <w:pPr>
        <w:ind w:left="1931" w:hanging="360"/>
      </w:pPr>
      <w:rPr>
        <w:rFonts w:ascii="Courier New" w:eastAsia="Courier New" w:hAnsi="Courier New" w:cs="Courier New"/>
      </w:rPr>
    </w:lvl>
    <w:lvl w:ilvl="2">
      <w:start w:val="1"/>
      <w:numFmt w:val="bullet"/>
      <w:lvlText w:val="▪"/>
      <w:lvlJc w:val="left"/>
      <w:pPr>
        <w:ind w:left="2651" w:hanging="360"/>
      </w:pPr>
      <w:rPr>
        <w:rFonts w:ascii="Noto Sans Symbols" w:eastAsia="Noto Sans Symbols" w:hAnsi="Noto Sans Symbols" w:cs="Noto Sans Symbols"/>
      </w:rPr>
    </w:lvl>
    <w:lvl w:ilvl="3">
      <w:start w:val="1"/>
      <w:numFmt w:val="bullet"/>
      <w:lvlText w:val="●"/>
      <w:lvlJc w:val="left"/>
      <w:pPr>
        <w:ind w:left="3371" w:hanging="360"/>
      </w:pPr>
      <w:rPr>
        <w:rFonts w:ascii="Noto Sans Symbols" w:eastAsia="Noto Sans Symbols" w:hAnsi="Noto Sans Symbols" w:cs="Noto Sans Symbols"/>
      </w:rPr>
    </w:lvl>
    <w:lvl w:ilvl="4">
      <w:start w:val="1"/>
      <w:numFmt w:val="bullet"/>
      <w:lvlText w:val="o"/>
      <w:lvlJc w:val="left"/>
      <w:pPr>
        <w:ind w:left="4091" w:hanging="360"/>
      </w:pPr>
      <w:rPr>
        <w:rFonts w:ascii="Courier New" w:eastAsia="Courier New" w:hAnsi="Courier New" w:cs="Courier New"/>
      </w:rPr>
    </w:lvl>
    <w:lvl w:ilvl="5">
      <w:start w:val="1"/>
      <w:numFmt w:val="bullet"/>
      <w:lvlText w:val="▪"/>
      <w:lvlJc w:val="left"/>
      <w:pPr>
        <w:ind w:left="4811" w:hanging="360"/>
      </w:pPr>
      <w:rPr>
        <w:rFonts w:ascii="Noto Sans Symbols" w:eastAsia="Noto Sans Symbols" w:hAnsi="Noto Sans Symbols" w:cs="Noto Sans Symbols"/>
      </w:rPr>
    </w:lvl>
    <w:lvl w:ilvl="6">
      <w:start w:val="1"/>
      <w:numFmt w:val="bullet"/>
      <w:lvlText w:val="●"/>
      <w:lvlJc w:val="left"/>
      <w:pPr>
        <w:ind w:left="5531" w:hanging="360"/>
      </w:pPr>
      <w:rPr>
        <w:rFonts w:ascii="Noto Sans Symbols" w:eastAsia="Noto Sans Symbols" w:hAnsi="Noto Sans Symbols" w:cs="Noto Sans Symbols"/>
      </w:rPr>
    </w:lvl>
    <w:lvl w:ilvl="7">
      <w:start w:val="1"/>
      <w:numFmt w:val="bullet"/>
      <w:lvlText w:val="o"/>
      <w:lvlJc w:val="left"/>
      <w:pPr>
        <w:ind w:left="6251" w:hanging="360"/>
      </w:pPr>
      <w:rPr>
        <w:rFonts w:ascii="Courier New" w:eastAsia="Courier New" w:hAnsi="Courier New" w:cs="Courier New"/>
      </w:rPr>
    </w:lvl>
    <w:lvl w:ilvl="8">
      <w:start w:val="1"/>
      <w:numFmt w:val="bullet"/>
      <w:lvlText w:val="▪"/>
      <w:lvlJc w:val="left"/>
      <w:pPr>
        <w:ind w:left="6971" w:hanging="360"/>
      </w:pPr>
      <w:rPr>
        <w:rFonts w:ascii="Noto Sans Symbols" w:eastAsia="Noto Sans Symbols" w:hAnsi="Noto Sans Symbols" w:cs="Noto Sans Symbols"/>
      </w:rPr>
    </w:lvl>
  </w:abstractNum>
  <w:abstractNum w:abstractNumId="4" w15:restartNumberingAfterBreak="0">
    <w:nsid w:val="08CB0CAD"/>
    <w:multiLevelType w:val="multilevel"/>
    <w:tmpl w:val="F7E21D4A"/>
    <w:lvl w:ilvl="0">
      <w:start w:val="1"/>
      <w:numFmt w:val="decimal"/>
      <w:lvlText w:val="%1."/>
      <w:lvlJc w:val="left"/>
      <w:pPr>
        <w:ind w:left="720" w:hanging="360"/>
      </w:pPr>
    </w:lvl>
    <w:lvl w:ilvl="1">
      <w:start w:val="1"/>
      <w:numFmt w:val="decimal"/>
      <w:lvlText w:val="%1.%2."/>
      <w:lvlJc w:val="left"/>
      <w:pPr>
        <w:ind w:left="1080" w:hanging="720"/>
      </w:pPr>
      <w:rPr>
        <w:b/>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5" w15:restartNumberingAfterBreak="0">
    <w:nsid w:val="0C1116C0"/>
    <w:multiLevelType w:val="multilevel"/>
    <w:tmpl w:val="05A4D1BC"/>
    <w:lvl w:ilvl="0">
      <w:start w:val="1"/>
      <w:numFmt w:val="decimal"/>
      <w:lvlText w:val="%1"/>
      <w:lvlJc w:val="left"/>
      <w:pPr>
        <w:ind w:left="705" w:hanging="705"/>
      </w:pPr>
    </w:lvl>
    <w:lvl w:ilvl="1">
      <w:start w:val="1"/>
      <w:numFmt w:val="decimal"/>
      <w:lvlText w:val="%1.%2"/>
      <w:lvlJc w:val="left"/>
      <w:pPr>
        <w:ind w:left="705" w:hanging="7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0FEC7E60"/>
    <w:multiLevelType w:val="multilevel"/>
    <w:tmpl w:val="E64A25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8842D25"/>
    <w:multiLevelType w:val="multilevel"/>
    <w:tmpl w:val="5E463E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A753405"/>
    <w:multiLevelType w:val="multilevel"/>
    <w:tmpl w:val="B71E75C4"/>
    <w:lvl w:ilvl="0">
      <w:start w:val="1"/>
      <w:numFmt w:val="bullet"/>
      <w:pStyle w:val="Sraopastraipa"/>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1B5C5D1E"/>
    <w:multiLevelType w:val="multilevel"/>
    <w:tmpl w:val="194E4084"/>
    <w:lvl w:ilvl="0">
      <w:start w:val="5"/>
      <w:numFmt w:val="decimal"/>
      <w:lvlText w:val="%1."/>
      <w:lvlJc w:val="left"/>
      <w:pPr>
        <w:ind w:left="360" w:hanging="360"/>
      </w:pPr>
      <w:rPr>
        <w:rFonts w:hint="default"/>
      </w:rPr>
    </w:lvl>
    <w:lvl w:ilvl="1">
      <w:start w:val="1"/>
      <w:numFmt w:val="decimal"/>
      <w:lvlText w:val="%1.%2."/>
      <w:lvlJc w:val="left"/>
      <w:pPr>
        <w:ind w:left="90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0" w15:restartNumberingAfterBreak="0">
    <w:nsid w:val="1E9B6340"/>
    <w:multiLevelType w:val="multilevel"/>
    <w:tmpl w:val="B366BF88"/>
    <w:lvl w:ilvl="0">
      <w:start w:val="6"/>
      <w:numFmt w:val="decimal"/>
      <w:lvlText w:val="%1."/>
      <w:lvlJc w:val="left"/>
      <w:pPr>
        <w:ind w:left="360" w:hanging="360"/>
      </w:pPr>
      <w:rPr>
        <w:rFonts w:hint="default"/>
        <w:sz w:val="22"/>
        <w:szCs w:val="22"/>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0521529"/>
    <w:multiLevelType w:val="multilevel"/>
    <w:tmpl w:val="0A4687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09933AF"/>
    <w:multiLevelType w:val="multilevel"/>
    <w:tmpl w:val="E4DA44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38442AA"/>
    <w:multiLevelType w:val="multilevel"/>
    <w:tmpl w:val="56C88EA2"/>
    <w:lvl w:ilvl="0">
      <w:start w:val="2"/>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4" w15:restartNumberingAfterBreak="0">
    <w:nsid w:val="24307793"/>
    <w:multiLevelType w:val="multilevel"/>
    <w:tmpl w:val="16ECC97E"/>
    <w:lvl w:ilvl="0">
      <w:start w:val="1"/>
      <w:numFmt w:val="decimal"/>
      <w:lvlText w:val="%1."/>
      <w:lvlJc w:val="left"/>
      <w:pPr>
        <w:ind w:left="720" w:hanging="360"/>
      </w:pPr>
      <w:rPr>
        <w:rFonts w:hint="default"/>
      </w:rPr>
    </w:lvl>
    <w:lvl w:ilvl="1">
      <w:start w:val="1"/>
      <w:numFmt w:val="decimal"/>
      <w:isLgl/>
      <w:lvlText w:val="%1.%2."/>
      <w:lvlJc w:val="left"/>
      <w:pPr>
        <w:ind w:left="1495"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5" w15:restartNumberingAfterBreak="0">
    <w:nsid w:val="24B85C9A"/>
    <w:multiLevelType w:val="multilevel"/>
    <w:tmpl w:val="A22A8F1A"/>
    <w:lvl w:ilvl="0">
      <w:start w:val="1"/>
      <w:numFmt w:val="bullet"/>
      <w:lvlText w:val="●"/>
      <w:lvlJc w:val="left"/>
      <w:pPr>
        <w:ind w:left="1480" w:hanging="360"/>
      </w:pPr>
      <w:rPr>
        <w:rFonts w:ascii="Noto Sans Symbols" w:eastAsia="Noto Sans Symbols" w:hAnsi="Noto Sans Symbols" w:cs="Noto Sans Symbol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 w15:restartNumberingAfterBreak="0">
    <w:nsid w:val="264A2B66"/>
    <w:multiLevelType w:val="multilevel"/>
    <w:tmpl w:val="40903C4C"/>
    <w:lvl w:ilvl="0">
      <w:start w:val="1"/>
      <w:numFmt w:val="decimal"/>
      <w:lvlText w:val="%1"/>
      <w:lvlJc w:val="left"/>
      <w:pPr>
        <w:ind w:left="620" w:hanging="620"/>
      </w:pPr>
      <w:rPr>
        <w:b/>
      </w:rPr>
    </w:lvl>
    <w:lvl w:ilvl="1">
      <w:start w:val="11"/>
      <w:numFmt w:val="decimal"/>
      <w:lvlText w:val="%1.%2"/>
      <w:lvlJc w:val="left"/>
      <w:pPr>
        <w:ind w:left="620" w:hanging="62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17" w15:restartNumberingAfterBreak="0">
    <w:nsid w:val="28AE4C3C"/>
    <w:multiLevelType w:val="hybridMultilevel"/>
    <w:tmpl w:val="C838C9A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8" w15:restartNumberingAfterBreak="0">
    <w:nsid w:val="2A9B4435"/>
    <w:multiLevelType w:val="multilevel"/>
    <w:tmpl w:val="76D2CBF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E024D66"/>
    <w:multiLevelType w:val="multilevel"/>
    <w:tmpl w:val="2EDE57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32E66DBB"/>
    <w:multiLevelType w:val="multilevel"/>
    <w:tmpl w:val="638C5EA8"/>
    <w:lvl w:ilvl="0">
      <w:start w:val="1"/>
      <w:numFmt w:val="decimal"/>
      <w:lvlText w:val="%1)"/>
      <w:lvlJc w:val="left"/>
      <w:pPr>
        <w:ind w:left="1350" w:hanging="360"/>
      </w:pPr>
    </w:lvl>
    <w:lvl w:ilvl="1">
      <w:start w:val="1"/>
      <w:numFmt w:val="decimal"/>
      <w:lvlText w:val="%2)"/>
      <w:lvlJc w:val="left"/>
      <w:pPr>
        <w:ind w:left="2070" w:hanging="360"/>
      </w:pPr>
      <w:rPr>
        <w:rFonts w:ascii="Times New Roman" w:eastAsia="Times New Roman" w:hAnsi="Times New Roman" w:cs="Times New Roman"/>
      </w:rPr>
    </w:lvl>
    <w:lvl w:ilvl="2">
      <w:start w:val="1"/>
      <w:numFmt w:val="lowerRoman"/>
      <w:lvlText w:val="%3."/>
      <w:lvlJc w:val="right"/>
      <w:pPr>
        <w:ind w:left="2790" w:hanging="180"/>
      </w:pPr>
    </w:lvl>
    <w:lvl w:ilvl="3">
      <w:start w:val="1"/>
      <w:numFmt w:val="decimal"/>
      <w:lvlText w:val="%4."/>
      <w:lvlJc w:val="left"/>
      <w:pPr>
        <w:ind w:left="3510" w:hanging="360"/>
      </w:pPr>
    </w:lvl>
    <w:lvl w:ilvl="4">
      <w:start w:val="1"/>
      <w:numFmt w:val="lowerLetter"/>
      <w:lvlText w:val="%5."/>
      <w:lvlJc w:val="left"/>
      <w:pPr>
        <w:ind w:left="4230" w:hanging="360"/>
      </w:pPr>
    </w:lvl>
    <w:lvl w:ilvl="5">
      <w:start w:val="1"/>
      <w:numFmt w:val="lowerRoman"/>
      <w:lvlText w:val="%6."/>
      <w:lvlJc w:val="right"/>
      <w:pPr>
        <w:ind w:left="4950" w:hanging="180"/>
      </w:pPr>
    </w:lvl>
    <w:lvl w:ilvl="6">
      <w:start w:val="1"/>
      <w:numFmt w:val="decimal"/>
      <w:lvlText w:val="%7."/>
      <w:lvlJc w:val="left"/>
      <w:pPr>
        <w:ind w:left="5670" w:hanging="360"/>
      </w:pPr>
    </w:lvl>
    <w:lvl w:ilvl="7">
      <w:start w:val="1"/>
      <w:numFmt w:val="lowerLetter"/>
      <w:lvlText w:val="%8."/>
      <w:lvlJc w:val="left"/>
      <w:pPr>
        <w:ind w:left="6390" w:hanging="360"/>
      </w:pPr>
    </w:lvl>
    <w:lvl w:ilvl="8">
      <w:start w:val="1"/>
      <w:numFmt w:val="lowerRoman"/>
      <w:lvlText w:val="%9."/>
      <w:lvlJc w:val="right"/>
      <w:pPr>
        <w:ind w:left="7110" w:hanging="180"/>
      </w:pPr>
    </w:lvl>
  </w:abstractNum>
  <w:abstractNum w:abstractNumId="21" w15:restartNumberingAfterBreak="0">
    <w:nsid w:val="35401B95"/>
    <w:multiLevelType w:val="multilevel"/>
    <w:tmpl w:val="9C26DB8E"/>
    <w:lvl w:ilvl="0">
      <w:start w:val="5"/>
      <w:numFmt w:val="decimal"/>
      <w:lvlText w:val="%1."/>
      <w:lvlJc w:val="left"/>
      <w:pPr>
        <w:ind w:left="510" w:hanging="510"/>
      </w:pPr>
      <w:rPr>
        <w:rFonts w:hint="default"/>
      </w:rPr>
    </w:lvl>
    <w:lvl w:ilvl="1">
      <w:start w:val="5"/>
      <w:numFmt w:val="decimal"/>
      <w:lvlText w:val="%1.%2."/>
      <w:lvlJc w:val="left"/>
      <w:pPr>
        <w:ind w:left="510" w:hanging="51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59725DD"/>
    <w:multiLevelType w:val="multilevel"/>
    <w:tmpl w:val="A5A42C42"/>
    <w:lvl w:ilvl="0">
      <w:start w:val="1"/>
      <w:numFmt w:val="decimal"/>
      <w:lvlText w:val="%1."/>
      <w:lvlJc w:val="left"/>
      <w:pPr>
        <w:ind w:left="630" w:hanging="630"/>
      </w:pPr>
    </w:lvl>
    <w:lvl w:ilvl="1">
      <w:start w:val="11"/>
      <w:numFmt w:val="decimal"/>
      <w:lvlText w:val="%1.%2."/>
      <w:lvlJc w:val="left"/>
      <w:pPr>
        <w:ind w:left="720" w:hanging="720"/>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3" w15:restartNumberingAfterBreak="0">
    <w:nsid w:val="381C4A11"/>
    <w:multiLevelType w:val="multilevel"/>
    <w:tmpl w:val="619C29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397C1B84"/>
    <w:multiLevelType w:val="multilevel"/>
    <w:tmpl w:val="98BCE41C"/>
    <w:lvl w:ilvl="0">
      <w:start w:val="1"/>
      <w:numFmt w:val="bullet"/>
      <w:lvlText w:val="●"/>
      <w:lvlJc w:val="left"/>
      <w:pPr>
        <w:ind w:left="720" w:hanging="360"/>
      </w:pPr>
      <w:rPr>
        <w:rFonts w:ascii="Noto Sans Symbols" w:eastAsia="Noto Sans Symbols" w:hAnsi="Noto Sans Symbols" w:cs="Noto Sans Symbols"/>
      </w:rPr>
    </w:lvl>
    <w:lvl w:ilvl="1">
      <w:start w:val="8"/>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3C3C181D"/>
    <w:multiLevelType w:val="multilevel"/>
    <w:tmpl w:val="65E450C6"/>
    <w:lvl w:ilvl="0">
      <w:start w:val="5"/>
      <w:numFmt w:val="decimal"/>
      <w:lvlText w:val="%1"/>
      <w:lvlJc w:val="left"/>
      <w:pPr>
        <w:ind w:left="450" w:hanging="450"/>
      </w:pPr>
      <w:rPr>
        <w:rFonts w:hint="default"/>
      </w:rPr>
    </w:lvl>
    <w:lvl w:ilvl="1">
      <w:start w:val="5"/>
      <w:numFmt w:val="decimal"/>
      <w:lvlText w:val="%1.%2"/>
      <w:lvlJc w:val="left"/>
      <w:pPr>
        <w:ind w:left="720" w:hanging="450"/>
      </w:pPr>
      <w:rPr>
        <w:rFonts w:hint="default"/>
      </w:rPr>
    </w:lvl>
    <w:lvl w:ilvl="2">
      <w:start w:val="3"/>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600" w:hanging="1440"/>
      </w:pPr>
      <w:rPr>
        <w:rFonts w:hint="default"/>
      </w:rPr>
    </w:lvl>
  </w:abstractNum>
  <w:abstractNum w:abstractNumId="26" w15:restartNumberingAfterBreak="0">
    <w:nsid w:val="3E09134E"/>
    <w:multiLevelType w:val="hybridMultilevel"/>
    <w:tmpl w:val="58C4CD48"/>
    <w:lvl w:ilvl="0" w:tplc="F15CE23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E6A39E6"/>
    <w:multiLevelType w:val="hybridMultilevel"/>
    <w:tmpl w:val="BA7C9BF0"/>
    <w:lvl w:ilvl="0" w:tplc="F15CE234">
      <w:start w:val="5"/>
      <w:numFmt w:val="bullet"/>
      <w:lvlText w:val="-"/>
      <w:lvlJc w:val="left"/>
      <w:pPr>
        <w:ind w:left="1267" w:hanging="360"/>
      </w:pPr>
      <w:rPr>
        <w:rFonts w:ascii="Times New Roman" w:eastAsia="Times New Roman" w:hAnsi="Times New Roman" w:cs="Times New Roman"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28" w15:restartNumberingAfterBreak="0">
    <w:nsid w:val="43A71D8C"/>
    <w:multiLevelType w:val="multilevel"/>
    <w:tmpl w:val="8948108C"/>
    <w:lvl w:ilvl="0">
      <w:start w:val="5"/>
      <w:numFmt w:val="decimal"/>
      <w:lvlText w:val="%1."/>
      <w:lvlJc w:val="left"/>
      <w:pPr>
        <w:ind w:left="510" w:hanging="510"/>
      </w:pPr>
      <w:rPr>
        <w:rFonts w:hint="default"/>
      </w:rPr>
    </w:lvl>
    <w:lvl w:ilvl="1">
      <w:start w:val="5"/>
      <w:numFmt w:val="decimal"/>
      <w:lvlText w:val="%1.%2."/>
      <w:lvlJc w:val="left"/>
      <w:pPr>
        <w:ind w:left="510" w:hanging="51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43EF7B13"/>
    <w:multiLevelType w:val="multilevel"/>
    <w:tmpl w:val="DB7E0EB0"/>
    <w:lvl w:ilvl="0">
      <w:start w:val="1"/>
      <w:numFmt w:val="decimal"/>
      <w:lvlText w:val="%1)"/>
      <w:lvlJc w:val="left"/>
      <w:pPr>
        <w:ind w:left="66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69C1FB4"/>
    <w:multiLevelType w:val="multilevel"/>
    <w:tmpl w:val="C55C13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483552C3"/>
    <w:multiLevelType w:val="multilevel"/>
    <w:tmpl w:val="A4E67CE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D9C2310"/>
    <w:multiLevelType w:val="hybridMultilevel"/>
    <w:tmpl w:val="25ACB6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E9164F4"/>
    <w:multiLevelType w:val="multilevel"/>
    <w:tmpl w:val="805009F0"/>
    <w:lvl w:ilvl="0">
      <w:start w:val="1"/>
      <w:numFmt w:val="bullet"/>
      <w:lvlText w:val="●"/>
      <w:lvlJc w:val="left"/>
      <w:pPr>
        <w:ind w:left="1080" w:hanging="360"/>
      </w:pPr>
      <w:rPr>
        <w:rFonts w:ascii="Noto Sans Symbols" w:eastAsia="Noto Sans Symbols" w:hAnsi="Noto Sans Symbols" w:cs="Noto Sans Symbol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4" w15:restartNumberingAfterBreak="0">
    <w:nsid w:val="50790B71"/>
    <w:multiLevelType w:val="multilevel"/>
    <w:tmpl w:val="51EAF50A"/>
    <w:lvl w:ilvl="0">
      <w:start w:val="1"/>
      <w:numFmt w:val="bullet"/>
      <w:lvlText w:val="●"/>
      <w:lvlJc w:val="left"/>
      <w:pPr>
        <w:ind w:left="1318" w:hanging="359"/>
      </w:pPr>
      <w:rPr>
        <w:rFonts w:ascii="Noto Sans Symbols" w:eastAsia="Noto Sans Symbols" w:hAnsi="Noto Sans Symbols" w:cs="Noto Sans Symbols"/>
      </w:rPr>
    </w:lvl>
    <w:lvl w:ilvl="1">
      <w:start w:val="1"/>
      <w:numFmt w:val="bullet"/>
      <w:lvlText w:val="o"/>
      <w:lvlJc w:val="left"/>
      <w:pPr>
        <w:ind w:left="2038" w:hanging="360"/>
      </w:pPr>
      <w:rPr>
        <w:rFonts w:ascii="Courier New" w:eastAsia="Courier New" w:hAnsi="Courier New" w:cs="Courier New"/>
      </w:rPr>
    </w:lvl>
    <w:lvl w:ilvl="2">
      <w:start w:val="1"/>
      <w:numFmt w:val="bullet"/>
      <w:lvlText w:val="▪"/>
      <w:lvlJc w:val="left"/>
      <w:pPr>
        <w:ind w:left="2758" w:hanging="360"/>
      </w:pPr>
      <w:rPr>
        <w:rFonts w:ascii="Noto Sans Symbols" w:eastAsia="Noto Sans Symbols" w:hAnsi="Noto Sans Symbols" w:cs="Noto Sans Symbols"/>
      </w:rPr>
    </w:lvl>
    <w:lvl w:ilvl="3">
      <w:start w:val="1"/>
      <w:numFmt w:val="bullet"/>
      <w:lvlText w:val="●"/>
      <w:lvlJc w:val="left"/>
      <w:pPr>
        <w:ind w:left="3478" w:hanging="360"/>
      </w:pPr>
      <w:rPr>
        <w:rFonts w:ascii="Noto Sans Symbols" w:eastAsia="Noto Sans Symbols" w:hAnsi="Noto Sans Symbols" w:cs="Noto Sans Symbols"/>
      </w:rPr>
    </w:lvl>
    <w:lvl w:ilvl="4">
      <w:start w:val="1"/>
      <w:numFmt w:val="bullet"/>
      <w:lvlText w:val="o"/>
      <w:lvlJc w:val="left"/>
      <w:pPr>
        <w:ind w:left="4198" w:hanging="360"/>
      </w:pPr>
      <w:rPr>
        <w:rFonts w:ascii="Courier New" w:eastAsia="Courier New" w:hAnsi="Courier New" w:cs="Courier New"/>
      </w:rPr>
    </w:lvl>
    <w:lvl w:ilvl="5">
      <w:start w:val="1"/>
      <w:numFmt w:val="bullet"/>
      <w:lvlText w:val="▪"/>
      <w:lvlJc w:val="left"/>
      <w:pPr>
        <w:ind w:left="4918" w:hanging="360"/>
      </w:pPr>
      <w:rPr>
        <w:rFonts w:ascii="Noto Sans Symbols" w:eastAsia="Noto Sans Symbols" w:hAnsi="Noto Sans Symbols" w:cs="Noto Sans Symbols"/>
      </w:rPr>
    </w:lvl>
    <w:lvl w:ilvl="6">
      <w:start w:val="1"/>
      <w:numFmt w:val="bullet"/>
      <w:lvlText w:val="●"/>
      <w:lvlJc w:val="left"/>
      <w:pPr>
        <w:ind w:left="5638" w:hanging="360"/>
      </w:pPr>
      <w:rPr>
        <w:rFonts w:ascii="Noto Sans Symbols" w:eastAsia="Noto Sans Symbols" w:hAnsi="Noto Sans Symbols" w:cs="Noto Sans Symbols"/>
      </w:rPr>
    </w:lvl>
    <w:lvl w:ilvl="7">
      <w:start w:val="1"/>
      <w:numFmt w:val="bullet"/>
      <w:lvlText w:val="o"/>
      <w:lvlJc w:val="left"/>
      <w:pPr>
        <w:ind w:left="6358" w:hanging="360"/>
      </w:pPr>
      <w:rPr>
        <w:rFonts w:ascii="Courier New" w:eastAsia="Courier New" w:hAnsi="Courier New" w:cs="Courier New"/>
      </w:rPr>
    </w:lvl>
    <w:lvl w:ilvl="8">
      <w:start w:val="1"/>
      <w:numFmt w:val="bullet"/>
      <w:lvlText w:val="▪"/>
      <w:lvlJc w:val="left"/>
      <w:pPr>
        <w:ind w:left="7078" w:hanging="360"/>
      </w:pPr>
      <w:rPr>
        <w:rFonts w:ascii="Noto Sans Symbols" w:eastAsia="Noto Sans Symbols" w:hAnsi="Noto Sans Symbols" w:cs="Noto Sans Symbols"/>
      </w:rPr>
    </w:lvl>
  </w:abstractNum>
  <w:abstractNum w:abstractNumId="35" w15:restartNumberingAfterBreak="0">
    <w:nsid w:val="51D77142"/>
    <w:multiLevelType w:val="multilevel"/>
    <w:tmpl w:val="84E23A58"/>
    <w:lvl w:ilvl="0">
      <w:start w:val="4"/>
      <w:numFmt w:val="decimal"/>
      <w:lvlText w:val="%1."/>
      <w:lvlJc w:val="left"/>
      <w:pPr>
        <w:ind w:left="432" w:hanging="432"/>
      </w:pPr>
      <w:rPr>
        <w:rFonts w:ascii="Calibri" w:eastAsia="Calibri" w:hAnsi="Calibri" w:cs="Calibri"/>
        <w:b/>
        <w:sz w:val="22"/>
        <w:szCs w:val="22"/>
      </w:rPr>
    </w:lvl>
    <w:lvl w:ilvl="1">
      <w:start w:val="2"/>
      <w:numFmt w:val="decimal"/>
      <w:lvlText w:val="%1.%2."/>
      <w:lvlJc w:val="left"/>
      <w:pPr>
        <w:ind w:left="1080" w:hanging="720"/>
      </w:pPr>
    </w:lvl>
    <w:lvl w:ilvl="2">
      <w:start w:val="1"/>
      <w:numFmt w:val="decimal"/>
      <w:lvlText w:val="%1.%2.%3."/>
      <w:lvlJc w:val="left"/>
      <w:pPr>
        <w:ind w:left="540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960" w:hanging="1800"/>
      </w:pPr>
    </w:lvl>
    <w:lvl w:ilvl="7">
      <w:start w:val="1"/>
      <w:numFmt w:val="decimal"/>
      <w:lvlText w:val="%1.%2.%3.%4.%5.%6.%7.%8."/>
      <w:lvlJc w:val="left"/>
      <w:pPr>
        <w:ind w:left="4320" w:hanging="1800"/>
      </w:pPr>
    </w:lvl>
    <w:lvl w:ilvl="8">
      <w:start w:val="1"/>
      <w:numFmt w:val="decimal"/>
      <w:lvlText w:val="%1.%2.%3.%4.%5.%6.%7.%8.%9."/>
      <w:lvlJc w:val="left"/>
      <w:pPr>
        <w:ind w:left="5040" w:hanging="2160"/>
      </w:pPr>
    </w:lvl>
  </w:abstractNum>
  <w:abstractNum w:abstractNumId="36" w15:restartNumberingAfterBreak="0">
    <w:nsid w:val="55184C22"/>
    <w:multiLevelType w:val="multilevel"/>
    <w:tmpl w:val="D1B48114"/>
    <w:lvl w:ilvl="0">
      <w:start w:val="1"/>
      <w:numFmt w:val="bullet"/>
      <w:pStyle w:val="Sraassunumeriais2"/>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37" w15:restartNumberingAfterBreak="0">
    <w:nsid w:val="5526600B"/>
    <w:multiLevelType w:val="hybridMultilevel"/>
    <w:tmpl w:val="B87C153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8" w15:restartNumberingAfterBreak="0">
    <w:nsid w:val="5BAD3413"/>
    <w:multiLevelType w:val="multilevel"/>
    <w:tmpl w:val="F8B25252"/>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9" w15:restartNumberingAfterBreak="0">
    <w:nsid w:val="62227C0D"/>
    <w:multiLevelType w:val="hybridMultilevel"/>
    <w:tmpl w:val="0B0C4848"/>
    <w:lvl w:ilvl="0" w:tplc="5344E3EE">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9AF1F3F"/>
    <w:multiLevelType w:val="hybridMultilevel"/>
    <w:tmpl w:val="A36250D6"/>
    <w:lvl w:ilvl="0" w:tplc="F15CE23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B5E362D"/>
    <w:multiLevelType w:val="multilevel"/>
    <w:tmpl w:val="13261EF8"/>
    <w:lvl w:ilvl="0">
      <w:start w:val="1"/>
      <w:numFmt w:val="bullet"/>
      <w:lvlText w:val="●"/>
      <w:lvlJc w:val="left"/>
      <w:pPr>
        <w:ind w:left="1260" w:hanging="360"/>
      </w:pPr>
      <w:rPr>
        <w:rFonts w:ascii="Noto Sans Symbols" w:eastAsia="Noto Sans Symbols" w:hAnsi="Noto Sans Symbols" w:cs="Noto Sans Symbols"/>
      </w:rPr>
    </w:lvl>
    <w:lvl w:ilvl="1">
      <w:start w:val="1"/>
      <w:numFmt w:val="bullet"/>
      <w:lvlText w:val="o"/>
      <w:lvlJc w:val="left"/>
      <w:pPr>
        <w:ind w:left="1980" w:hanging="360"/>
      </w:pPr>
      <w:rPr>
        <w:rFonts w:ascii="Courier New" w:eastAsia="Courier New" w:hAnsi="Courier New" w:cs="Courier New"/>
      </w:rPr>
    </w:lvl>
    <w:lvl w:ilvl="2">
      <w:start w:val="1"/>
      <w:numFmt w:val="bullet"/>
      <w:lvlText w:val="▪"/>
      <w:lvlJc w:val="left"/>
      <w:pPr>
        <w:ind w:left="2700" w:hanging="360"/>
      </w:pPr>
      <w:rPr>
        <w:rFonts w:ascii="Noto Sans Symbols" w:eastAsia="Noto Sans Symbols" w:hAnsi="Noto Sans Symbols" w:cs="Noto Sans Symbols"/>
      </w:rPr>
    </w:lvl>
    <w:lvl w:ilvl="3">
      <w:start w:val="1"/>
      <w:numFmt w:val="bullet"/>
      <w:lvlText w:val="●"/>
      <w:lvlJc w:val="left"/>
      <w:pPr>
        <w:ind w:left="3420" w:hanging="360"/>
      </w:pPr>
      <w:rPr>
        <w:rFonts w:ascii="Noto Sans Symbols" w:eastAsia="Noto Sans Symbols" w:hAnsi="Noto Sans Symbols" w:cs="Noto Sans Symbols"/>
      </w:rPr>
    </w:lvl>
    <w:lvl w:ilvl="4">
      <w:start w:val="1"/>
      <w:numFmt w:val="bullet"/>
      <w:lvlText w:val="o"/>
      <w:lvlJc w:val="left"/>
      <w:pPr>
        <w:ind w:left="4140" w:hanging="360"/>
      </w:pPr>
      <w:rPr>
        <w:rFonts w:ascii="Courier New" w:eastAsia="Courier New" w:hAnsi="Courier New" w:cs="Courier New"/>
      </w:rPr>
    </w:lvl>
    <w:lvl w:ilvl="5">
      <w:start w:val="1"/>
      <w:numFmt w:val="bullet"/>
      <w:lvlText w:val="▪"/>
      <w:lvlJc w:val="left"/>
      <w:pPr>
        <w:ind w:left="4860" w:hanging="360"/>
      </w:pPr>
      <w:rPr>
        <w:rFonts w:ascii="Noto Sans Symbols" w:eastAsia="Noto Sans Symbols" w:hAnsi="Noto Sans Symbols" w:cs="Noto Sans Symbols"/>
      </w:rPr>
    </w:lvl>
    <w:lvl w:ilvl="6">
      <w:start w:val="1"/>
      <w:numFmt w:val="bullet"/>
      <w:lvlText w:val="●"/>
      <w:lvlJc w:val="left"/>
      <w:pPr>
        <w:ind w:left="5580" w:hanging="360"/>
      </w:pPr>
      <w:rPr>
        <w:rFonts w:ascii="Noto Sans Symbols" w:eastAsia="Noto Sans Symbols" w:hAnsi="Noto Sans Symbols" w:cs="Noto Sans Symbols"/>
      </w:rPr>
    </w:lvl>
    <w:lvl w:ilvl="7">
      <w:start w:val="1"/>
      <w:numFmt w:val="bullet"/>
      <w:lvlText w:val="o"/>
      <w:lvlJc w:val="left"/>
      <w:pPr>
        <w:ind w:left="6300" w:hanging="360"/>
      </w:pPr>
      <w:rPr>
        <w:rFonts w:ascii="Courier New" w:eastAsia="Courier New" w:hAnsi="Courier New" w:cs="Courier New"/>
      </w:rPr>
    </w:lvl>
    <w:lvl w:ilvl="8">
      <w:start w:val="1"/>
      <w:numFmt w:val="bullet"/>
      <w:lvlText w:val="▪"/>
      <w:lvlJc w:val="left"/>
      <w:pPr>
        <w:ind w:left="7020" w:hanging="360"/>
      </w:pPr>
      <w:rPr>
        <w:rFonts w:ascii="Noto Sans Symbols" w:eastAsia="Noto Sans Symbols" w:hAnsi="Noto Sans Symbols" w:cs="Noto Sans Symbols"/>
      </w:rPr>
    </w:lvl>
  </w:abstractNum>
  <w:abstractNum w:abstractNumId="42" w15:restartNumberingAfterBreak="0">
    <w:nsid w:val="6CA82545"/>
    <w:multiLevelType w:val="multilevel"/>
    <w:tmpl w:val="015C9DE4"/>
    <w:lvl w:ilvl="0">
      <w:start w:val="5"/>
      <w:numFmt w:val="decimal"/>
      <w:lvlText w:val="%1."/>
      <w:lvlJc w:val="left"/>
      <w:pPr>
        <w:ind w:left="510" w:hanging="510"/>
      </w:pPr>
      <w:rPr>
        <w:rFonts w:hint="default"/>
      </w:rPr>
    </w:lvl>
    <w:lvl w:ilvl="1">
      <w:start w:val="5"/>
      <w:numFmt w:val="decimal"/>
      <w:lvlText w:val="%1.%2."/>
      <w:lvlJc w:val="left"/>
      <w:pPr>
        <w:ind w:left="645" w:hanging="510"/>
      </w:pPr>
      <w:rPr>
        <w:rFonts w:hint="default"/>
      </w:rPr>
    </w:lvl>
    <w:lvl w:ilvl="2">
      <w:start w:val="4"/>
      <w:numFmt w:val="decimal"/>
      <w:lvlText w:val="%1.%2.%3."/>
      <w:lvlJc w:val="left"/>
      <w:pPr>
        <w:ind w:left="990" w:hanging="720"/>
      </w:pPr>
      <w:rPr>
        <w:rFonts w:hint="default"/>
      </w:rPr>
    </w:lvl>
    <w:lvl w:ilvl="3">
      <w:start w:val="1"/>
      <w:numFmt w:val="decimal"/>
      <w:lvlText w:val="%1.%2.%3.%4."/>
      <w:lvlJc w:val="left"/>
      <w:pPr>
        <w:ind w:left="1125" w:hanging="720"/>
      </w:pPr>
      <w:rPr>
        <w:rFonts w:hint="default"/>
      </w:rPr>
    </w:lvl>
    <w:lvl w:ilvl="4">
      <w:start w:val="1"/>
      <w:numFmt w:val="decimal"/>
      <w:lvlText w:val="%1.%2.%3.%4.%5."/>
      <w:lvlJc w:val="left"/>
      <w:pPr>
        <w:ind w:left="1620"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2250" w:hanging="1440"/>
      </w:pPr>
      <w:rPr>
        <w:rFonts w:hint="default"/>
      </w:rPr>
    </w:lvl>
    <w:lvl w:ilvl="7">
      <w:start w:val="1"/>
      <w:numFmt w:val="decimal"/>
      <w:lvlText w:val="%1.%2.%3.%4.%5.%6.%7.%8."/>
      <w:lvlJc w:val="left"/>
      <w:pPr>
        <w:ind w:left="2385" w:hanging="1440"/>
      </w:pPr>
      <w:rPr>
        <w:rFonts w:hint="default"/>
      </w:rPr>
    </w:lvl>
    <w:lvl w:ilvl="8">
      <w:start w:val="1"/>
      <w:numFmt w:val="decimal"/>
      <w:lvlText w:val="%1.%2.%3.%4.%5.%6.%7.%8.%9."/>
      <w:lvlJc w:val="left"/>
      <w:pPr>
        <w:ind w:left="2880" w:hanging="1800"/>
      </w:pPr>
      <w:rPr>
        <w:rFonts w:hint="default"/>
      </w:rPr>
    </w:lvl>
  </w:abstractNum>
  <w:abstractNum w:abstractNumId="43" w15:restartNumberingAfterBreak="0">
    <w:nsid w:val="6D1760AB"/>
    <w:multiLevelType w:val="multilevel"/>
    <w:tmpl w:val="2BF25718"/>
    <w:lvl w:ilvl="0">
      <w:start w:val="1"/>
      <w:numFmt w:val="decimal"/>
      <w:lvlText w:val="%1."/>
      <w:lvlJc w:val="left"/>
      <w:pPr>
        <w:ind w:left="720" w:hanging="360"/>
      </w:pPr>
    </w:lvl>
    <w:lvl w:ilvl="1">
      <w:start w:val="2"/>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pStyle w:val="Antrat7"/>
      <w:lvlText w:val="%1.%2.%3.%4.%5.%6.%7."/>
      <w:lvlJc w:val="left"/>
      <w:pPr>
        <w:ind w:left="2160" w:hanging="1800"/>
      </w:pPr>
    </w:lvl>
    <w:lvl w:ilvl="7">
      <w:start w:val="1"/>
      <w:numFmt w:val="decimal"/>
      <w:pStyle w:val="Antrat8"/>
      <w:lvlText w:val="%1.%2.%3.%4.%5.%6.%7.%8."/>
      <w:lvlJc w:val="left"/>
      <w:pPr>
        <w:ind w:left="2160" w:hanging="1800"/>
      </w:pPr>
    </w:lvl>
    <w:lvl w:ilvl="8">
      <w:start w:val="1"/>
      <w:numFmt w:val="decimal"/>
      <w:pStyle w:val="Antrat9"/>
      <w:lvlText w:val="%1.%2.%3.%4.%5.%6.%7.%8.%9."/>
      <w:lvlJc w:val="left"/>
      <w:pPr>
        <w:ind w:left="2520" w:hanging="2160"/>
      </w:pPr>
    </w:lvl>
  </w:abstractNum>
  <w:abstractNum w:abstractNumId="44" w15:restartNumberingAfterBreak="0">
    <w:nsid w:val="78C90C11"/>
    <w:multiLevelType w:val="hybridMultilevel"/>
    <w:tmpl w:val="1DDE2952"/>
    <w:lvl w:ilvl="0" w:tplc="F15CE234">
      <w:start w:val="5"/>
      <w:numFmt w:val="bullet"/>
      <w:lvlText w:val="-"/>
      <w:lvlJc w:val="left"/>
      <w:pPr>
        <w:ind w:left="1320" w:hanging="360"/>
      </w:pPr>
      <w:rPr>
        <w:rFonts w:ascii="Times New Roman" w:eastAsia="Times New Roman" w:hAnsi="Times New Roman" w:cs="Times New Roman" w:hint="default"/>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45" w15:restartNumberingAfterBreak="0">
    <w:nsid w:val="7E566ADC"/>
    <w:multiLevelType w:val="hybridMultilevel"/>
    <w:tmpl w:val="AF0E5126"/>
    <w:lvl w:ilvl="0" w:tplc="9D3CA13A">
      <w:start w:val="1"/>
      <w:numFmt w:val="decimal"/>
      <w:lvlText w:val="%1."/>
      <w:lvlJc w:val="left"/>
      <w:pPr>
        <w:ind w:left="630" w:hanging="360"/>
      </w:pPr>
      <w:rPr>
        <w:rFonts w:hint="default"/>
      </w:rPr>
    </w:lvl>
    <w:lvl w:ilvl="1" w:tplc="04090019">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num w:numId="1" w16cid:durableId="1216625794">
    <w:abstractNumId w:val="43"/>
  </w:num>
  <w:num w:numId="2" w16cid:durableId="357897088">
    <w:abstractNumId w:val="1"/>
  </w:num>
  <w:num w:numId="3" w16cid:durableId="803280544">
    <w:abstractNumId w:val="15"/>
  </w:num>
  <w:num w:numId="4" w16cid:durableId="1540046169">
    <w:abstractNumId w:val="7"/>
  </w:num>
  <w:num w:numId="5" w16cid:durableId="518005796">
    <w:abstractNumId w:val="8"/>
  </w:num>
  <w:num w:numId="6" w16cid:durableId="2068145897">
    <w:abstractNumId w:val="11"/>
  </w:num>
  <w:num w:numId="7" w16cid:durableId="428890025">
    <w:abstractNumId w:val="19"/>
  </w:num>
  <w:num w:numId="8" w16cid:durableId="1341854209">
    <w:abstractNumId w:val="29"/>
  </w:num>
  <w:num w:numId="9" w16cid:durableId="870412022">
    <w:abstractNumId w:val="36"/>
  </w:num>
  <w:num w:numId="10" w16cid:durableId="318583397">
    <w:abstractNumId w:val="4"/>
  </w:num>
  <w:num w:numId="11" w16cid:durableId="1688824035">
    <w:abstractNumId w:val="20"/>
  </w:num>
  <w:num w:numId="12" w16cid:durableId="76100701">
    <w:abstractNumId w:val="35"/>
  </w:num>
  <w:num w:numId="13" w16cid:durableId="1271276916">
    <w:abstractNumId w:val="3"/>
  </w:num>
  <w:num w:numId="14" w16cid:durableId="1362970683">
    <w:abstractNumId w:val="34"/>
  </w:num>
  <w:num w:numId="15" w16cid:durableId="48916967">
    <w:abstractNumId w:val="33"/>
  </w:num>
  <w:num w:numId="16" w16cid:durableId="2056075526">
    <w:abstractNumId w:val="16"/>
  </w:num>
  <w:num w:numId="17" w16cid:durableId="770709347">
    <w:abstractNumId w:val="22"/>
  </w:num>
  <w:num w:numId="18" w16cid:durableId="1128015107">
    <w:abstractNumId w:val="13"/>
  </w:num>
  <w:num w:numId="19" w16cid:durableId="6180266">
    <w:abstractNumId w:val="5"/>
  </w:num>
  <w:num w:numId="20" w16cid:durableId="1520046358">
    <w:abstractNumId w:val="12"/>
  </w:num>
  <w:num w:numId="21" w16cid:durableId="124784474">
    <w:abstractNumId w:val="41"/>
  </w:num>
  <w:num w:numId="22" w16cid:durableId="666061522">
    <w:abstractNumId w:val="38"/>
  </w:num>
  <w:num w:numId="23" w16cid:durableId="1793941258">
    <w:abstractNumId w:val="0"/>
  </w:num>
  <w:num w:numId="24" w16cid:durableId="264701611">
    <w:abstractNumId w:val="24"/>
  </w:num>
  <w:num w:numId="25" w16cid:durableId="1800219045">
    <w:abstractNumId w:val="6"/>
  </w:num>
  <w:num w:numId="26" w16cid:durableId="1805847210">
    <w:abstractNumId w:val="23"/>
  </w:num>
  <w:num w:numId="27" w16cid:durableId="1724327835">
    <w:abstractNumId w:val="30"/>
  </w:num>
  <w:num w:numId="28" w16cid:durableId="2043247044">
    <w:abstractNumId w:val="45"/>
  </w:num>
  <w:num w:numId="29" w16cid:durableId="1090664709">
    <w:abstractNumId w:val="18"/>
  </w:num>
  <w:num w:numId="30" w16cid:durableId="2026403239">
    <w:abstractNumId w:val="9"/>
  </w:num>
  <w:num w:numId="31" w16cid:durableId="604852268">
    <w:abstractNumId w:val="40"/>
  </w:num>
  <w:num w:numId="32" w16cid:durableId="331228803">
    <w:abstractNumId w:val="25"/>
  </w:num>
  <w:num w:numId="33" w16cid:durableId="1456020581">
    <w:abstractNumId w:val="42"/>
  </w:num>
  <w:num w:numId="34" w16cid:durableId="224803784">
    <w:abstractNumId w:val="21"/>
  </w:num>
  <w:num w:numId="35" w16cid:durableId="1937402132">
    <w:abstractNumId w:val="28"/>
  </w:num>
  <w:num w:numId="36" w16cid:durableId="392049014">
    <w:abstractNumId w:val="10"/>
  </w:num>
  <w:num w:numId="37" w16cid:durableId="2070610900">
    <w:abstractNumId w:val="31"/>
  </w:num>
  <w:num w:numId="38" w16cid:durableId="1644769112">
    <w:abstractNumId w:val="26"/>
  </w:num>
  <w:num w:numId="39" w16cid:durableId="1655259504">
    <w:abstractNumId w:val="44"/>
  </w:num>
  <w:num w:numId="40" w16cid:durableId="1643347473">
    <w:abstractNumId w:val="27"/>
  </w:num>
  <w:num w:numId="41" w16cid:durableId="976491570">
    <w:abstractNumId w:val="39"/>
  </w:num>
  <w:num w:numId="42" w16cid:durableId="765421222">
    <w:abstractNumId w:val="32"/>
  </w:num>
  <w:num w:numId="43" w16cid:durableId="1434394887">
    <w:abstractNumId w:val="17"/>
  </w:num>
  <w:num w:numId="44" w16cid:durableId="813721744">
    <w:abstractNumId w:val="37"/>
  </w:num>
  <w:num w:numId="45" w16cid:durableId="256788069">
    <w:abstractNumId w:val="8"/>
  </w:num>
  <w:num w:numId="46" w16cid:durableId="1144928140">
    <w:abstractNumId w:val="8"/>
  </w:num>
  <w:num w:numId="47" w16cid:durableId="502937422">
    <w:abstractNumId w:val="2"/>
  </w:num>
  <w:num w:numId="48" w16cid:durableId="184628027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9"/>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1986"/>
    <w:rsid w:val="00013DC8"/>
    <w:rsid w:val="0002211B"/>
    <w:rsid w:val="00026606"/>
    <w:rsid w:val="0002737E"/>
    <w:rsid w:val="00030B3F"/>
    <w:rsid w:val="00032776"/>
    <w:rsid w:val="00033CA1"/>
    <w:rsid w:val="00047BB3"/>
    <w:rsid w:val="00050248"/>
    <w:rsid w:val="00056E11"/>
    <w:rsid w:val="000744A6"/>
    <w:rsid w:val="000A7CDE"/>
    <w:rsid w:val="000B39D0"/>
    <w:rsid w:val="000D3316"/>
    <w:rsid w:val="000E017A"/>
    <w:rsid w:val="000E0190"/>
    <w:rsid w:val="00122EBD"/>
    <w:rsid w:val="00130799"/>
    <w:rsid w:val="00140AB3"/>
    <w:rsid w:val="001431BB"/>
    <w:rsid w:val="00176E2D"/>
    <w:rsid w:val="0018312E"/>
    <w:rsid w:val="0019777E"/>
    <w:rsid w:val="001B1048"/>
    <w:rsid w:val="001C5AB0"/>
    <w:rsid w:val="001D71AB"/>
    <w:rsid w:val="00201CBE"/>
    <w:rsid w:val="00210F72"/>
    <w:rsid w:val="0021206C"/>
    <w:rsid w:val="00232DC8"/>
    <w:rsid w:val="00237A4D"/>
    <w:rsid w:val="00237C83"/>
    <w:rsid w:val="00254A1C"/>
    <w:rsid w:val="00255F4D"/>
    <w:rsid w:val="00265C24"/>
    <w:rsid w:val="00270A41"/>
    <w:rsid w:val="00270CAF"/>
    <w:rsid w:val="0028512E"/>
    <w:rsid w:val="0028770A"/>
    <w:rsid w:val="0029097A"/>
    <w:rsid w:val="002A27A6"/>
    <w:rsid w:val="002A29DE"/>
    <w:rsid w:val="002B2079"/>
    <w:rsid w:val="002B6A2C"/>
    <w:rsid w:val="002D1F4F"/>
    <w:rsid w:val="00300CF7"/>
    <w:rsid w:val="00300E8F"/>
    <w:rsid w:val="00301DDD"/>
    <w:rsid w:val="00307502"/>
    <w:rsid w:val="00337079"/>
    <w:rsid w:val="00343C2B"/>
    <w:rsid w:val="00352480"/>
    <w:rsid w:val="00357FC0"/>
    <w:rsid w:val="00361CC8"/>
    <w:rsid w:val="0039574F"/>
    <w:rsid w:val="003B0282"/>
    <w:rsid w:val="003B0D27"/>
    <w:rsid w:val="003B7D8A"/>
    <w:rsid w:val="003C1142"/>
    <w:rsid w:val="003D4FEE"/>
    <w:rsid w:val="003D7320"/>
    <w:rsid w:val="003E2FF9"/>
    <w:rsid w:val="003E7611"/>
    <w:rsid w:val="00405574"/>
    <w:rsid w:val="00406605"/>
    <w:rsid w:val="00413B11"/>
    <w:rsid w:val="00420AFC"/>
    <w:rsid w:val="00434583"/>
    <w:rsid w:val="00440295"/>
    <w:rsid w:val="00470618"/>
    <w:rsid w:val="0049182D"/>
    <w:rsid w:val="004A3E58"/>
    <w:rsid w:val="004A494A"/>
    <w:rsid w:val="004B65EA"/>
    <w:rsid w:val="004C601B"/>
    <w:rsid w:val="004D6034"/>
    <w:rsid w:val="004F42D8"/>
    <w:rsid w:val="0051015B"/>
    <w:rsid w:val="00522536"/>
    <w:rsid w:val="00532EA0"/>
    <w:rsid w:val="00570B2F"/>
    <w:rsid w:val="00584C59"/>
    <w:rsid w:val="00584D6B"/>
    <w:rsid w:val="00596A76"/>
    <w:rsid w:val="005A6651"/>
    <w:rsid w:val="005B005D"/>
    <w:rsid w:val="005D4B83"/>
    <w:rsid w:val="005F0414"/>
    <w:rsid w:val="0060360A"/>
    <w:rsid w:val="00611986"/>
    <w:rsid w:val="006245C9"/>
    <w:rsid w:val="006618B3"/>
    <w:rsid w:val="00667BFA"/>
    <w:rsid w:val="006712F7"/>
    <w:rsid w:val="006831AB"/>
    <w:rsid w:val="006855C3"/>
    <w:rsid w:val="006913A7"/>
    <w:rsid w:val="006C5082"/>
    <w:rsid w:val="006D343A"/>
    <w:rsid w:val="006D4C09"/>
    <w:rsid w:val="006F4940"/>
    <w:rsid w:val="006F49AF"/>
    <w:rsid w:val="00704777"/>
    <w:rsid w:val="007224D0"/>
    <w:rsid w:val="00723779"/>
    <w:rsid w:val="007248F2"/>
    <w:rsid w:val="007248FA"/>
    <w:rsid w:val="00737060"/>
    <w:rsid w:val="007446A9"/>
    <w:rsid w:val="00750739"/>
    <w:rsid w:val="00757057"/>
    <w:rsid w:val="00782C1C"/>
    <w:rsid w:val="00785ED3"/>
    <w:rsid w:val="00791838"/>
    <w:rsid w:val="007B06CB"/>
    <w:rsid w:val="007D5B6E"/>
    <w:rsid w:val="007E086A"/>
    <w:rsid w:val="007E0C44"/>
    <w:rsid w:val="007E5DA5"/>
    <w:rsid w:val="007E6324"/>
    <w:rsid w:val="008042FE"/>
    <w:rsid w:val="00827C85"/>
    <w:rsid w:val="0085322E"/>
    <w:rsid w:val="00857E14"/>
    <w:rsid w:val="0086276F"/>
    <w:rsid w:val="00867319"/>
    <w:rsid w:val="0088132C"/>
    <w:rsid w:val="00882B75"/>
    <w:rsid w:val="0089289C"/>
    <w:rsid w:val="00893B3C"/>
    <w:rsid w:val="00897B3A"/>
    <w:rsid w:val="008B3C44"/>
    <w:rsid w:val="008F5832"/>
    <w:rsid w:val="00904BB1"/>
    <w:rsid w:val="00917B8C"/>
    <w:rsid w:val="009353BE"/>
    <w:rsid w:val="00936EAE"/>
    <w:rsid w:val="00951DCC"/>
    <w:rsid w:val="0096156A"/>
    <w:rsid w:val="00980665"/>
    <w:rsid w:val="00991DCE"/>
    <w:rsid w:val="00991ED8"/>
    <w:rsid w:val="009C3E89"/>
    <w:rsid w:val="009C67F1"/>
    <w:rsid w:val="009E0D13"/>
    <w:rsid w:val="00A064BC"/>
    <w:rsid w:val="00A15F92"/>
    <w:rsid w:val="00A42CB6"/>
    <w:rsid w:val="00A4340E"/>
    <w:rsid w:val="00A556C2"/>
    <w:rsid w:val="00A61756"/>
    <w:rsid w:val="00A637CA"/>
    <w:rsid w:val="00A87CCD"/>
    <w:rsid w:val="00AB7A44"/>
    <w:rsid w:val="00B03494"/>
    <w:rsid w:val="00B218C4"/>
    <w:rsid w:val="00B343BC"/>
    <w:rsid w:val="00B345EF"/>
    <w:rsid w:val="00B34C4C"/>
    <w:rsid w:val="00B3520F"/>
    <w:rsid w:val="00B4527C"/>
    <w:rsid w:val="00B62EC3"/>
    <w:rsid w:val="00B7681D"/>
    <w:rsid w:val="00B77862"/>
    <w:rsid w:val="00B84F3B"/>
    <w:rsid w:val="00B90DFD"/>
    <w:rsid w:val="00BA4253"/>
    <w:rsid w:val="00BB3E6A"/>
    <w:rsid w:val="00BD28B0"/>
    <w:rsid w:val="00BD75D8"/>
    <w:rsid w:val="00BD7C6F"/>
    <w:rsid w:val="00BD7CDE"/>
    <w:rsid w:val="00BE3119"/>
    <w:rsid w:val="00BE3773"/>
    <w:rsid w:val="00C02949"/>
    <w:rsid w:val="00C03C11"/>
    <w:rsid w:val="00C22186"/>
    <w:rsid w:val="00C26F22"/>
    <w:rsid w:val="00C27507"/>
    <w:rsid w:val="00C33FB2"/>
    <w:rsid w:val="00C35ADC"/>
    <w:rsid w:val="00C506FD"/>
    <w:rsid w:val="00C508E5"/>
    <w:rsid w:val="00C650DF"/>
    <w:rsid w:val="00C70521"/>
    <w:rsid w:val="00C8162B"/>
    <w:rsid w:val="00C81ADF"/>
    <w:rsid w:val="00C870D2"/>
    <w:rsid w:val="00CB4334"/>
    <w:rsid w:val="00CC13A5"/>
    <w:rsid w:val="00CC4DC8"/>
    <w:rsid w:val="00CE053F"/>
    <w:rsid w:val="00CF3057"/>
    <w:rsid w:val="00D15ABE"/>
    <w:rsid w:val="00D21205"/>
    <w:rsid w:val="00D40656"/>
    <w:rsid w:val="00D54133"/>
    <w:rsid w:val="00D567A2"/>
    <w:rsid w:val="00D614F6"/>
    <w:rsid w:val="00D70B22"/>
    <w:rsid w:val="00D92638"/>
    <w:rsid w:val="00D96BAA"/>
    <w:rsid w:val="00DB0DE4"/>
    <w:rsid w:val="00DC469C"/>
    <w:rsid w:val="00DC4C26"/>
    <w:rsid w:val="00DC624A"/>
    <w:rsid w:val="00DD35B7"/>
    <w:rsid w:val="00DE64C2"/>
    <w:rsid w:val="00DF52B8"/>
    <w:rsid w:val="00E05DBE"/>
    <w:rsid w:val="00E11D05"/>
    <w:rsid w:val="00E1220F"/>
    <w:rsid w:val="00E31B1C"/>
    <w:rsid w:val="00E44B51"/>
    <w:rsid w:val="00E44D83"/>
    <w:rsid w:val="00E568B4"/>
    <w:rsid w:val="00E577FD"/>
    <w:rsid w:val="00E61B07"/>
    <w:rsid w:val="00E658F6"/>
    <w:rsid w:val="00E659F8"/>
    <w:rsid w:val="00E67193"/>
    <w:rsid w:val="00E74971"/>
    <w:rsid w:val="00E75A11"/>
    <w:rsid w:val="00E930B9"/>
    <w:rsid w:val="00E961A3"/>
    <w:rsid w:val="00EB149D"/>
    <w:rsid w:val="00EB503C"/>
    <w:rsid w:val="00EB763E"/>
    <w:rsid w:val="00EC4018"/>
    <w:rsid w:val="00ED115C"/>
    <w:rsid w:val="00ED1772"/>
    <w:rsid w:val="00ED6B5E"/>
    <w:rsid w:val="00EE2F38"/>
    <w:rsid w:val="00EE790D"/>
    <w:rsid w:val="00EF02D6"/>
    <w:rsid w:val="00EF19D0"/>
    <w:rsid w:val="00EF7F2B"/>
    <w:rsid w:val="00F1590C"/>
    <w:rsid w:val="00F259D3"/>
    <w:rsid w:val="00F34BAB"/>
    <w:rsid w:val="00F37A0F"/>
    <w:rsid w:val="00F4222A"/>
    <w:rsid w:val="00F45001"/>
    <w:rsid w:val="00F50E3A"/>
    <w:rsid w:val="00F56628"/>
    <w:rsid w:val="00F56EB8"/>
    <w:rsid w:val="00F67F23"/>
    <w:rsid w:val="00F80F09"/>
    <w:rsid w:val="00F844C1"/>
    <w:rsid w:val="00F876EC"/>
    <w:rsid w:val="00F87A98"/>
    <w:rsid w:val="00F97AE1"/>
    <w:rsid w:val="00FA3902"/>
    <w:rsid w:val="00FB1CD0"/>
    <w:rsid w:val="00FB1FEE"/>
    <w:rsid w:val="00FB4206"/>
    <w:rsid w:val="00FB4215"/>
    <w:rsid w:val="00FB5C10"/>
    <w:rsid w:val="00FC39CB"/>
    <w:rsid w:val="00FC684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EA17CE"/>
  <w15:docId w15:val="{53F1CF71-51CE-4FD3-B3FF-BC87D1CC8F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w:eastAsia="Helvetica Neue" w:hAnsi="Helvetica Neue" w:cs="Helvetica Neue"/>
        <w:sz w:val="24"/>
        <w:szCs w:val="24"/>
        <w:lang w:val="lt"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pPr>
      <w:keepNext/>
      <w:tabs>
        <w:tab w:val="right" w:pos="9638"/>
      </w:tabs>
      <w:spacing w:before="240" w:after="120"/>
      <w:ind w:left="567" w:hanging="432"/>
      <w:jc w:val="both"/>
      <w:outlineLvl w:val="0"/>
    </w:pPr>
    <w:rPr>
      <w:rFonts w:ascii="Times New Roman" w:eastAsia="Times New Roman" w:hAnsi="Times New Roman" w:cs="Times New Roman"/>
      <w:b/>
      <w:color w:val="000000"/>
      <w:sz w:val="32"/>
      <w:szCs w:val="32"/>
    </w:rPr>
  </w:style>
  <w:style w:type="paragraph" w:styleId="Antrat2">
    <w:name w:val="heading 2"/>
    <w:basedOn w:val="prastasis"/>
    <w:next w:val="prastasis"/>
    <w:link w:val="Antrat2Diagrama"/>
    <w:uiPriority w:val="9"/>
    <w:unhideWhenUsed/>
    <w:qFormat/>
    <w:pPr>
      <w:keepNext/>
      <w:spacing w:before="240" w:after="120"/>
      <w:ind w:left="709" w:hanging="439"/>
      <w:outlineLvl w:val="1"/>
    </w:pPr>
    <w:rPr>
      <w:rFonts w:ascii="Times New Roman" w:eastAsia="Times New Roman" w:hAnsi="Times New Roman" w:cs="Times New Roman"/>
      <w:b/>
      <w:color w:val="000000"/>
      <w:sz w:val="28"/>
      <w:szCs w:val="28"/>
    </w:rPr>
  </w:style>
  <w:style w:type="paragraph" w:styleId="Antrat3">
    <w:name w:val="heading 3"/>
    <w:basedOn w:val="prastasis"/>
    <w:next w:val="prastasis"/>
    <w:link w:val="Antrat3Diagrama"/>
    <w:uiPriority w:val="9"/>
    <w:unhideWhenUsed/>
    <w:qFormat/>
    <w:pPr>
      <w:keepNext/>
      <w:spacing w:before="240" w:after="120"/>
      <w:ind w:left="990" w:hanging="720"/>
      <w:outlineLvl w:val="2"/>
    </w:pPr>
    <w:rPr>
      <w:rFonts w:ascii="Times New Roman" w:eastAsia="Times New Roman" w:hAnsi="Times New Roman" w:cs="Times New Roman"/>
      <w:b/>
      <w:color w:val="000000"/>
      <w:sz w:val="26"/>
      <w:szCs w:val="26"/>
    </w:rPr>
  </w:style>
  <w:style w:type="paragraph" w:styleId="Antrat4">
    <w:name w:val="heading 4"/>
    <w:basedOn w:val="prastasis"/>
    <w:next w:val="prastasis"/>
    <w:link w:val="Antrat4Diagrama"/>
    <w:uiPriority w:val="9"/>
    <w:unhideWhenUsed/>
    <w:qFormat/>
    <w:pPr>
      <w:keepNext/>
      <w:widowControl/>
      <w:spacing w:before="240" w:after="120"/>
      <w:ind w:firstLine="720"/>
      <w:outlineLvl w:val="3"/>
    </w:pPr>
    <w:rPr>
      <w:rFonts w:ascii="Times New Roman" w:eastAsia="Times New Roman" w:hAnsi="Times New Roman" w:cs="Times New Roman"/>
      <w:b/>
      <w:color w:val="000000"/>
    </w:rPr>
  </w:style>
  <w:style w:type="paragraph" w:styleId="Antrat5">
    <w:name w:val="heading 5"/>
    <w:basedOn w:val="prastasis"/>
    <w:next w:val="prastasis"/>
    <w:link w:val="Antrat5Diagrama"/>
    <w:uiPriority w:val="9"/>
    <w:semiHidden/>
    <w:unhideWhenUsed/>
    <w:qFormat/>
    <w:pPr>
      <w:widowControl/>
      <w:spacing w:before="240" w:after="60"/>
      <w:ind w:left="2088" w:hanging="1008"/>
      <w:outlineLvl w:val="4"/>
    </w:pPr>
    <w:rPr>
      <w:rFonts w:ascii="Times New Roman" w:eastAsia="Times New Roman" w:hAnsi="Times New Roman" w:cs="Times New Roman"/>
      <w:b/>
      <w:i/>
      <w:color w:val="000000"/>
      <w:sz w:val="26"/>
      <w:szCs w:val="26"/>
    </w:rPr>
  </w:style>
  <w:style w:type="paragraph" w:styleId="Antrat6">
    <w:name w:val="heading 6"/>
    <w:basedOn w:val="prastasis"/>
    <w:next w:val="prastasis"/>
    <w:link w:val="Antrat6Diagrama"/>
    <w:uiPriority w:val="9"/>
    <w:semiHidden/>
    <w:unhideWhenUsed/>
    <w:qFormat/>
    <w:pPr>
      <w:widowControl/>
      <w:spacing w:before="240" w:after="60"/>
      <w:ind w:left="2232" w:hanging="1152"/>
      <w:outlineLvl w:val="5"/>
    </w:pPr>
    <w:rPr>
      <w:rFonts w:ascii="Times New Roman" w:eastAsia="Times New Roman" w:hAnsi="Times New Roman" w:cs="Times New Roman"/>
      <w:b/>
      <w:color w:val="000000"/>
      <w:sz w:val="22"/>
      <w:szCs w:val="22"/>
    </w:rPr>
  </w:style>
  <w:style w:type="paragraph" w:styleId="Antrat7">
    <w:name w:val="heading 7"/>
    <w:basedOn w:val="prastasis"/>
    <w:next w:val="prastasis"/>
    <w:link w:val="Antrat7Diagrama"/>
    <w:qFormat/>
    <w:rsid w:val="001B64C5"/>
    <w:pPr>
      <w:widowControl/>
      <w:numPr>
        <w:ilvl w:val="6"/>
        <w:numId w:val="1"/>
      </w:numPr>
      <w:spacing w:before="240" w:after="60"/>
      <w:outlineLvl w:val="6"/>
    </w:pPr>
    <w:rPr>
      <w:rFonts w:ascii="Times New Roman" w:eastAsia="Times New Roman" w:hAnsi="Times New Roman" w:cs="Times New Roman"/>
      <w:lang w:val="x-none" w:eastAsia="x-none"/>
    </w:rPr>
  </w:style>
  <w:style w:type="paragraph" w:styleId="Antrat8">
    <w:name w:val="heading 8"/>
    <w:basedOn w:val="prastasis"/>
    <w:next w:val="prastasis"/>
    <w:link w:val="Antrat8Diagrama"/>
    <w:qFormat/>
    <w:rsid w:val="001B64C5"/>
    <w:pPr>
      <w:widowControl/>
      <w:numPr>
        <w:ilvl w:val="7"/>
        <w:numId w:val="1"/>
      </w:numPr>
      <w:spacing w:before="240" w:after="60"/>
      <w:outlineLvl w:val="7"/>
    </w:pPr>
    <w:rPr>
      <w:rFonts w:ascii="Times New Roman" w:eastAsia="Times New Roman" w:hAnsi="Times New Roman" w:cs="Times New Roman"/>
      <w:i/>
      <w:iCs/>
      <w:lang w:val="x-none" w:eastAsia="x-none"/>
    </w:rPr>
  </w:style>
  <w:style w:type="paragraph" w:styleId="Antrat9">
    <w:name w:val="heading 9"/>
    <w:basedOn w:val="prastasis"/>
    <w:next w:val="prastasis"/>
    <w:link w:val="Antrat9Diagrama"/>
    <w:qFormat/>
    <w:rsid w:val="001B64C5"/>
    <w:pPr>
      <w:widowControl/>
      <w:numPr>
        <w:ilvl w:val="8"/>
        <w:numId w:val="1"/>
      </w:numPr>
      <w:spacing w:before="240" w:after="60"/>
      <w:outlineLvl w:val="8"/>
    </w:pPr>
    <w:rPr>
      <w:rFonts w:ascii="Arial" w:eastAsia="Times New Roman" w:hAnsi="Arial" w:cs="Times New Roman"/>
      <w:sz w:val="22"/>
      <w:szCs w:val="22"/>
      <w:lang w:val="x-none" w:eastAsia="x-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Pavadinimas">
    <w:name w:val="Title"/>
    <w:basedOn w:val="prastasis"/>
    <w:next w:val="prastasis"/>
    <w:link w:val="PavadinimasDiagrama"/>
    <w:uiPriority w:val="10"/>
    <w:qFormat/>
    <w:rPr>
      <w:rFonts w:ascii="Calibri" w:eastAsia="Calibri" w:hAnsi="Calibri" w:cs="Calibri"/>
      <w:color w:val="000000"/>
      <w:sz w:val="56"/>
      <w:szCs w:val="56"/>
    </w:rPr>
  </w:style>
  <w:style w:type="paragraph" w:styleId="Antrats">
    <w:name w:val="header"/>
    <w:basedOn w:val="prastasis"/>
    <w:link w:val="AntratsDiagrama"/>
    <w:uiPriority w:val="99"/>
    <w:unhideWhenUsed/>
    <w:rsid w:val="004D42C7"/>
    <w:pPr>
      <w:tabs>
        <w:tab w:val="center" w:pos="4513"/>
        <w:tab w:val="right" w:pos="9026"/>
      </w:tabs>
    </w:pPr>
    <w:rPr>
      <w:rFonts w:cs="Times New Roman"/>
      <w:sz w:val="20"/>
      <w:szCs w:val="20"/>
      <w:lang w:val="x-none" w:eastAsia="x-none"/>
    </w:rPr>
  </w:style>
  <w:style w:type="character" w:customStyle="1" w:styleId="AntratsDiagrama">
    <w:name w:val="Antraštės Diagrama"/>
    <w:link w:val="Antrats"/>
    <w:uiPriority w:val="99"/>
    <w:rsid w:val="004D42C7"/>
    <w:rPr>
      <w:color w:val="000000"/>
    </w:rPr>
  </w:style>
  <w:style w:type="paragraph" w:styleId="Sraotsinys">
    <w:name w:val="List Continue"/>
    <w:basedOn w:val="prastasis"/>
    <w:uiPriority w:val="99"/>
    <w:unhideWhenUsed/>
    <w:rsid w:val="001B64C5"/>
    <w:pPr>
      <w:spacing w:after="120"/>
      <w:ind w:left="283"/>
      <w:contextualSpacing/>
    </w:pPr>
  </w:style>
  <w:style w:type="character" w:customStyle="1" w:styleId="Antrat1Diagrama">
    <w:name w:val="Antraštė 1 Diagrama"/>
    <w:link w:val="Antrat1"/>
    <w:rsid w:val="00E23700"/>
    <w:rPr>
      <w:rFonts w:ascii="Times New Roman" w:eastAsia="Arial Unicode MS" w:hAnsi="Times New Roman" w:cs="Times New Roman"/>
      <w:b/>
      <w:bCs/>
      <w:sz w:val="32"/>
      <w:szCs w:val="32"/>
      <w:lang w:val="x-none" w:eastAsia="x-none"/>
    </w:rPr>
  </w:style>
  <w:style w:type="paragraph" w:styleId="Pagrindinistekstas">
    <w:name w:val="Body Text"/>
    <w:basedOn w:val="prastasis"/>
    <w:link w:val="PagrindinistekstasDiagrama"/>
    <w:qFormat/>
    <w:pPr>
      <w:shd w:val="clear" w:color="auto" w:fill="FFFFFF"/>
      <w:ind w:firstLine="400"/>
    </w:pPr>
    <w:rPr>
      <w:rFonts w:ascii="Times New Roman" w:eastAsia="Times New Roman" w:hAnsi="Times New Roman" w:cs="Times New Roman"/>
      <w:sz w:val="20"/>
      <w:szCs w:val="20"/>
      <w:lang w:val="x-none" w:eastAsia="x-none"/>
    </w:rPr>
  </w:style>
  <w:style w:type="character" w:customStyle="1" w:styleId="PagrindinistekstasDiagrama">
    <w:name w:val="Pagrindinis tekstas Diagrama"/>
    <w:link w:val="Pagrindinistekstas"/>
    <w:rPr>
      <w:rFonts w:ascii="Times New Roman" w:eastAsia="Times New Roman" w:hAnsi="Times New Roman" w:cs="Times New Roman"/>
      <w:b w:val="0"/>
      <w:bCs w:val="0"/>
      <w:i w:val="0"/>
      <w:iCs w:val="0"/>
      <w:smallCaps w:val="0"/>
      <w:strike w:val="0"/>
      <w:u w:val="none"/>
    </w:rPr>
  </w:style>
  <w:style w:type="character" w:customStyle="1" w:styleId="Antrat3Diagrama">
    <w:name w:val="Antraštė 3 Diagrama"/>
    <w:link w:val="Antrat3"/>
    <w:rsid w:val="00722FC5"/>
    <w:rPr>
      <w:rFonts w:ascii="Times New Roman" w:eastAsia="Arial Unicode MS" w:hAnsi="Times New Roman" w:cs="Times New Roman"/>
      <w:b/>
      <w:bCs/>
      <w:sz w:val="26"/>
      <w:szCs w:val="26"/>
      <w:lang w:val="x-none" w:eastAsia="x-none"/>
    </w:rPr>
  </w:style>
  <w:style w:type="paragraph" w:styleId="Debesliotekstas">
    <w:name w:val="Balloon Text"/>
    <w:basedOn w:val="prastasis"/>
    <w:link w:val="DebesliotekstasDiagrama"/>
    <w:semiHidden/>
    <w:unhideWhenUsed/>
    <w:rsid w:val="001B64C5"/>
    <w:rPr>
      <w:rFonts w:ascii="Segoe UI" w:hAnsi="Segoe UI" w:cs="Times New Roman"/>
      <w:sz w:val="18"/>
      <w:szCs w:val="18"/>
      <w:lang w:val="x-none" w:eastAsia="x-none"/>
    </w:rPr>
  </w:style>
  <w:style w:type="character" w:customStyle="1" w:styleId="DebesliotekstasDiagrama">
    <w:name w:val="Debesėlio tekstas Diagrama"/>
    <w:link w:val="Debesliotekstas"/>
    <w:semiHidden/>
    <w:rsid w:val="001B64C5"/>
    <w:rPr>
      <w:rFonts w:ascii="Segoe UI" w:hAnsi="Segoe UI" w:cs="Segoe UI"/>
      <w:color w:val="000000"/>
      <w:sz w:val="18"/>
      <w:szCs w:val="18"/>
    </w:rPr>
  </w:style>
  <w:style w:type="character" w:customStyle="1" w:styleId="Antrat2Diagrama">
    <w:name w:val="Antraštė 2 Diagrama"/>
    <w:link w:val="Antrat2"/>
    <w:rsid w:val="00722FC5"/>
    <w:rPr>
      <w:rFonts w:ascii="Times New Roman" w:eastAsia="Arial Unicode MS" w:hAnsi="Times New Roman" w:cs="Times New Roman"/>
      <w:b/>
      <w:iCs/>
      <w:sz w:val="28"/>
      <w:szCs w:val="28"/>
      <w:lang w:val="x-none" w:eastAsia="x-none"/>
    </w:rPr>
  </w:style>
  <w:style w:type="character" w:customStyle="1" w:styleId="Antrat4Diagrama">
    <w:name w:val="Antraštė 4 Diagrama"/>
    <w:link w:val="Antrat4"/>
    <w:rsid w:val="007C7E66"/>
    <w:rPr>
      <w:rFonts w:ascii="Times New Roman" w:eastAsia="Times New Roman" w:hAnsi="Times New Roman" w:cs="Times New Roman"/>
      <w:b/>
      <w:bCs/>
      <w:iCs/>
      <w:sz w:val="24"/>
      <w:szCs w:val="24"/>
      <w:lang w:val="x-none" w:eastAsia="x-none"/>
    </w:rPr>
  </w:style>
  <w:style w:type="character" w:customStyle="1" w:styleId="Antrat5Diagrama">
    <w:name w:val="Antraštė 5 Diagrama"/>
    <w:link w:val="Antrat5"/>
    <w:rsid w:val="001B64C5"/>
    <w:rPr>
      <w:rFonts w:ascii="Times New Roman" w:eastAsia="Times New Roman" w:hAnsi="Times New Roman" w:cs="Times New Roman"/>
      <w:b/>
      <w:bCs/>
      <w:i/>
      <w:iCs/>
      <w:sz w:val="26"/>
      <w:szCs w:val="26"/>
      <w:lang w:val="x-none" w:eastAsia="x-none"/>
    </w:rPr>
  </w:style>
  <w:style w:type="character" w:customStyle="1" w:styleId="Antrat6Diagrama">
    <w:name w:val="Antraštė 6 Diagrama"/>
    <w:link w:val="Antrat6"/>
    <w:rsid w:val="001B64C5"/>
    <w:rPr>
      <w:rFonts w:ascii="Times New Roman" w:eastAsia="Times New Roman" w:hAnsi="Times New Roman" w:cs="Times New Roman"/>
      <w:b/>
      <w:bCs/>
      <w:sz w:val="22"/>
      <w:szCs w:val="22"/>
      <w:lang w:val="x-none" w:eastAsia="x-none"/>
    </w:rPr>
  </w:style>
  <w:style w:type="character" w:customStyle="1" w:styleId="Antrat7Diagrama">
    <w:name w:val="Antraštė 7 Diagrama"/>
    <w:link w:val="Antrat7"/>
    <w:rsid w:val="001B64C5"/>
    <w:rPr>
      <w:rFonts w:ascii="Times New Roman" w:eastAsia="Times New Roman" w:hAnsi="Times New Roman" w:cs="Times New Roman"/>
      <w:sz w:val="24"/>
      <w:szCs w:val="24"/>
      <w:lang w:val="x-none" w:eastAsia="x-none"/>
    </w:rPr>
  </w:style>
  <w:style w:type="character" w:customStyle="1" w:styleId="Antrat8Diagrama">
    <w:name w:val="Antraštė 8 Diagrama"/>
    <w:link w:val="Antrat8"/>
    <w:rsid w:val="001B64C5"/>
    <w:rPr>
      <w:rFonts w:ascii="Times New Roman" w:eastAsia="Times New Roman" w:hAnsi="Times New Roman" w:cs="Times New Roman"/>
      <w:i/>
      <w:iCs/>
      <w:sz w:val="24"/>
      <w:szCs w:val="24"/>
      <w:lang w:val="x-none" w:eastAsia="x-none"/>
    </w:rPr>
  </w:style>
  <w:style w:type="character" w:customStyle="1" w:styleId="Antrat9Diagrama">
    <w:name w:val="Antraštė 9 Diagrama"/>
    <w:link w:val="Antrat9"/>
    <w:rsid w:val="001B64C5"/>
    <w:rPr>
      <w:rFonts w:ascii="Arial" w:eastAsia="Times New Roman" w:hAnsi="Arial" w:cs="Times New Roman"/>
      <w:sz w:val="22"/>
      <w:szCs w:val="22"/>
      <w:lang w:val="x-none" w:eastAsia="x-none"/>
    </w:rPr>
  </w:style>
  <w:style w:type="character" w:customStyle="1" w:styleId="Bodytext2">
    <w:name w:val="Body text (2)_"/>
    <w:link w:val="Bodytext20"/>
    <w:rPr>
      <w:rFonts w:ascii="Times New Roman" w:eastAsia="Times New Roman" w:hAnsi="Times New Roman" w:cs="Times New Roman"/>
      <w:b w:val="0"/>
      <w:bCs w:val="0"/>
      <w:i w:val="0"/>
      <w:iCs w:val="0"/>
      <w:smallCaps w:val="0"/>
      <w:strike w:val="0"/>
      <w:sz w:val="20"/>
      <w:szCs w:val="20"/>
      <w:u w:val="none"/>
    </w:rPr>
  </w:style>
  <w:style w:type="paragraph" w:customStyle="1" w:styleId="Bodytext20">
    <w:name w:val="Body text (2)"/>
    <w:basedOn w:val="prastasis"/>
    <w:link w:val="Bodytext2"/>
    <w:pPr>
      <w:shd w:val="clear" w:color="auto" w:fill="FFFFFF"/>
      <w:spacing w:line="180" w:lineRule="auto"/>
      <w:ind w:firstLine="240"/>
    </w:pPr>
    <w:rPr>
      <w:rFonts w:ascii="Times New Roman" w:eastAsia="Times New Roman" w:hAnsi="Times New Roman" w:cs="Times New Roman"/>
      <w:sz w:val="20"/>
      <w:szCs w:val="20"/>
      <w:lang w:val="x-none" w:eastAsia="x-none"/>
    </w:rPr>
  </w:style>
  <w:style w:type="character" w:customStyle="1" w:styleId="Headerorfooter2">
    <w:name w:val="Header or footer (2)_"/>
    <w:link w:val="Headerorfooter20"/>
    <w:rPr>
      <w:rFonts w:ascii="Times New Roman" w:eastAsia="Times New Roman" w:hAnsi="Times New Roman" w:cs="Times New Roman"/>
      <w:b w:val="0"/>
      <w:bCs w:val="0"/>
      <w:i w:val="0"/>
      <w:iCs w:val="0"/>
      <w:smallCaps w:val="0"/>
      <w:strike w:val="0"/>
      <w:sz w:val="20"/>
      <w:szCs w:val="20"/>
      <w:u w:val="none"/>
    </w:rPr>
  </w:style>
  <w:style w:type="paragraph" w:customStyle="1" w:styleId="Headerorfooter20">
    <w:name w:val="Header or footer (2)"/>
    <w:basedOn w:val="prastasis"/>
    <w:link w:val="Headerorfooter2"/>
    <w:pPr>
      <w:shd w:val="clear" w:color="auto" w:fill="FFFFFF"/>
    </w:pPr>
    <w:rPr>
      <w:rFonts w:ascii="Times New Roman" w:eastAsia="Times New Roman" w:hAnsi="Times New Roman" w:cs="Times New Roman"/>
      <w:sz w:val="20"/>
      <w:szCs w:val="20"/>
      <w:lang w:val="x-none" w:eastAsia="x-none"/>
    </w:rPr>
  </w:style>
  <w:style w:type="character" w:customStyle="1" w:styleId="Bodytext4">
    <w:name w:val="Body text (4)_"/>
    <w:link w:val="Bodytext40"/>
    <w:rPr>
      <w:rFonts w:ascii="Arial" w:eastAsia="Arial" w:hAnsi="Arial" w:cs="Arial"/>
      <w:b/>
      <w:bCs/>
      <w:i w:val="0"/>
      <w:iCs w:val="0"/>
      <w:smallCaps w:val="0"/>
      <w:strike w:val="0"/>
      <w:sz w:val="36"/>
      <w:szCs w:val="36"/>
      <w:u w:val="none"/>
    </w:rPr>
  </w:style>
  <w:style w:type="paragraph" w:customStyle="1" w:styleId="Bodytext40">
    <w:name w:val="Body text (4)"/>
    <w:basedOn w:val="prastasis"/>
    <w:link w:val="Bodytext4"/>
    <w:pPr>
      <w:shd w:val="clear" w:color="auto" w:fill="FFFFFF"/>
      <w:jc w:val="center"/>
    </w:pPr>
    <w:rPr>
      <w:rFonts w:ascii="Arial" w:eastAsia="Arial" w:hAnsi="Arial" w:cs="Times New Roman"/>
      <w:b/>
      <w:bCs/>
      <w:sz w:val="36"/>
      <w:szCs w:val="36"/>
      <w:lang w:val="x-none" w:eastAsia="x-none"/>
    </w:rPr>
  </w:style>
  <w:style w:type="character" w:customStyle="1" w:styleId="Heading1">
    <w:name w:val="Heading #1_"/>
    <w:link w:val="Heading10"/>
    <w:rPr>
      <w:rFonts w:ascii="Arial" w:eastAsia="Arial" w:hAnsi="Arial" w:cs="Arial"/>
      <w:b/>
      <w:bCs/>
      <w:i w:val="0"/>
      <w:iCs w:val="0"/>
      <w:smallCaps w:val="0"/>
      <w:strike w:val="0"/>
      <w:sz w:val="52"/>
      <w:szCs w:val="52"/>
      <w:u w:val="none"/>
    </w:rPr>
  </w:style>
  <w:style w:type="paragraph" w:customStyle="1" w:styleId="Heading10">
    <w:name w:val="Heading #1"/>
    <w:basedOn w:val="prastasis"/>
    <w:link w:val="Heading1"/>
    <w:pPr>
      <w:shd w:val="clear" w:color="auto" w:fill="FFFFFF"/>
      <w:jc w:val="center"/>
      <w:outlineLvl w:val="0"/>
    </w:pPr>
    <w:rPr>
      <w:rFonts w:ascii="Arial" w:eastAsia="Arial" w:hAnsi="Arial" w:cs="Times New Roman"/>
      <w:b/>
      <w:bCs/>
      <w:sz w:val="52"/>
      <w:szCs w:val="52"/>
      <w:lang w:val="x-none" w:eastAsia="x-none"/>
    </w:rPr>
  </w:style>
  <w:style w:type="character" w:customStyle="1" w:styleId="Bodytext3">
    <w:name w:val="Body text (3)_"/>
    <w:link w:val="Bodytext30"/>
    <w:rPr>
      <w:rFonts w:ascii="Arial" w:eastAsia="Arial" w:hAnsi="Arial" w:cs="Arial"/>
      <w:b/>
      <w:bCs/>
      <w:i w:val="0"/>
      <w:iCs w:val="0"/>
      <w:smallCaps w:val="0"/>
      <w:strike w:val="0"/>
      <w:sz w:val="32"/>
      <w:szCs w:val="32"/>
      <w:u w:val="none"/>
    </w:rPr>
  </w:style>
  <w:style w:type="paragraph" w:customStyle="1" w:styleId="Bodytext30">
    <w:name w:val="Body text (3)"/>
    <w:basedOn w:val="prastasis"/>
    <w:link w:val="Bodytext3"/>
    <w:pPr>
      <w:shd w:val="clear" w:color="auto" w:fill="FFFFFF"/>
    </w:pPr>
    <w:rPr>
      <w:rFonts w:ascii="Arial" w:eastAsia="Arial" w:hAnsi="Arial" w:cs="Times New Roman"/>
      <w:b/>
      <w:bCs/>
      <w:sz w:val="32"/>
      <w:szCs w:val="32"/>
      <w:lang w:val="x-none" w:eastAsia="x-none"/>
    </w:rPr>
  </w:style>
  <w:style w:type="character" w:customStyle="1" w:styleId="Heading2">
    <w:name w:val="Heading #2_"/>
    <w:link w:val="Heading20"/>
    <w:rPr>
      <w:rFonts w:ascii="Arial" w:eastAsia="Arial" w:hAnsi="Arial" w:cs="Arial"/>
      <w:b/>
      <w:bCs/>
      <w:i w:val="0"/>
      <w:iCs w:val="0"/>
      <w:smallCaps w:val="0"/>
      <w:strike w:val="0"/>
      <w:sz w:val="44"/>
      <w:szCs w:val="44"/>
      <w:u w:val="none"/>
    </w:rPr>
  </w:style>
  <w:style w:type="paragraph" w:customStyle="1" w:styleId="Heading20">
    <w:name w:val="Heading #2"/>
    <w:basedOn w:val="prastasis"/>
    <w:link w:val="Heading2"/>
    <w:pPr>
      <w:shd w:val="clear" w:color="auto" w:fill="FFFFFF"/>
      <w:jc w:val="center"/>
      <w:outlineLvl w:val="1"/>
    </w:pPr>
    <w:rPr>
      <w:rFonts w:ascii="Arial" w:eastAsia="Arial" w:hAnsi="Arial" w:cs="Times New Roman"/>
      <w:b/>
      <w:bCs/>
      <w:sz w:val="44"/>
      <w:szCs w:val="44"/>
      <w:lang w:val="x-none" w:eastAsia="x-none"/>
    </w:rPr>
  </w:style>
  <w:style w:type="character" w:customStyle="1" w:styleId="Heading3">
    <w:name w:val="Heading #3_"/>
    <w:link w:val="Heading30"/>
    <w:rPr>
      <w:rFonts w:ascii="Times New Roman" w:eastAsia="Times New Roman" w:hAnsi="Times New Roman" w:cs="Times New Roman"/>
      <w:b/>
      <w:bCs/>
      <w:i w:val="0"/>
      <w:iCs w:val="0"/>
      <w:smallCaps w:val="0"/>
      <w:strike w:val="0"/>
      <w:sz w:val="28"/>
      <w:szCs w:val="28"/>
      <w:u w:val="none"/>
    </w:rPr>
  </w:style>
  <w:style w:type="paragraph" w:customStyle="1" w:styleId="Heading30">
    <w:name w:val="Heading #3"/>
    <w:basedOn w:val="prastasis"/>
    <w:link w:val="Heading3"/>
    <w:pPr>
      <w:shd w:val="clear" w:color="auto" w:fill="FFFFFF"/>
      <w:outlineLvl w:val="2"/>
    </w:pPr>
    <w:rPr>
      <w:rFonts w:ascii="Times New Roman" w:eastAsia="Times New Roman" w:hAnsi="Times New Roman" w:cs="Times New Roman"/>
      <w:b/>
      <w:bCs/>
      <w:sz w:val="28"/>
      <w:szCs w:val="28"/>
      <w:lang w:val="x-none" w:eastAsia="x-none"/>
    </w:rPr>
  </w:style>
  <w:style w:type="character" w:customStyle="1" w:styleId="Tableofcontents">
    <w:name w:val="Table of contents_"/>
    <w:link w:val="Tableofcontents0"/>
    <w:rPr>
      <w:rFonts w:ascii="Times New Roman" w:eastAsia="Times New Roman" w:hAnsi="Times New Roman" w:cs="Times New Roman"/>
      <w:b w:val="0"/>
      <w:bCs w:val="0"/>
      <w:i w:val="0"/>
      <w:iCs w:val="0"/>
      <w:smallCaps w:val="0"/>
      <w:strike w:val="0"/>
      <w:u w:val="none"/>
    </w:rPr>
  </w:style>
  <w:style w:type="paragraph" w:customStyle="1" w:styleId="Tableofcontents0">
    <w:name w:val="Table of contents"/>
    <w:basedOn w:val="prastasis"/>
    <w:link w:val="Tableofcontents"/>
    <w:pPr>
      <w:shd w:val="clear" w:color="auto" w:fill="FFFFFF"/>
      <w:ind w:firstLine="420"/>
    </w:pPr>
    <w:rPr>
      <w:rFonts w:ascii="Times New Roman" w:eastAsia="Times New Roman" w:hAnsi="Times New Roman" w:cs="Times New Roman"/>
      <w:sz w:val="20"/>
      <w:szCs w:val="20"/>
      <w:lang w:val="x-none" w:eastAsia="x-none"/>
    </w:rPr>
  </w:style>
  <w:style w:type="character" w:customStyle="1" w:styleId="Headerorfooter">
    <w:name w:val="Header or footer_"/>
    <w:link w:val="Headerorfooter0"/>
    <w:rPr>
      <w:rFonts w:ascii="Times New Roman" w:eastAsia="Times New Roman" w:hAnsi="Times New Roman" w:cs="Times New Roman"/>
      <w:b w:val="0"/>
      <w:bCs w:val="0"/>
      <w:i w:val="0"/>
      <w:iCs w:val="0"/>
      <w:smallCaps w:val="0"/>
      <w:strike w:val="0"/>
      <w:sz w:val="20"/>
      <w:szCs w:val="20"/>
      <w:u w:val="none"/>
      <w:lang w:val="en-US" w:eastAsia="en-US" w:bidi="en-US"/>
    </w:rPr>
  </w:style>
  <w:style w:type="paragraph" w:customStyle="1" w:styleId="Headerorfooter0">
    <w:name w:val="Header or footer"/>
    <w:basedOn w:val="prastasis"/>
    <w:link w:val="Headerorfooter"/>
    <w:pPr>
      <w:shd w:val="clear" w:color="auto" w:fill="FFFFFF"/>
    </w:pPr>
    <w:rPr>
      <w:rFonts w:ascii="Times New Roman" w:eastAsia="Times New Roman" w:hAnsi="Times New Roman" w:cs="Times New Roman"/>
      <w:sz w:val="20"/>
      <w:szCs w:val="20"/>
      <w:lang w:val="en-US" w:bidi="en-US"/>
    </w:rPr>
  </w:style>
  <w:style w:type="character" w:customStyle="1" w:styleId="Heading4">
    <w:name w:val="Heading #4_"/>
    <w:link w:val="Heading40"/>
    <w:rPr>
      <w:rFonts w:ascii="Times New Roman" w:eastAsia="Times New Roman" w:hAnsi="Times New Roman" w:cs="Times New Roman"/>
      <w:b/>
      <w:bCs/>
      <w:i w:val="0"/>
      <w:iCs w:val="0"/>
      <w:smallCaps w:val="0"/>
      <w:strike w:val="0"/>
      <w:u w:val="none"/>
    </w:rPr>
  </w:style>
  <w:style w:type="paragraph" w:customStyle="1" w:styleId="Heading40">
    <w:name w:val="Heading #4"/>
    <w:basedOn w:val="prastasis"/>
    <w:link w:val="Heading4"/>
    <w:pPr>
      <w:shd w:val="clear" w:color="auto" w:fill="FFFFFF"/>
      <w:outlineLvl w:val="3"/>
    </w:pPr>
    <w:rPr>
      <w:rFonts w:ascii="Times New Roman" w:eastAsia="Times New Roman" w:hAnsi="Times New Roman" w:cs="Times New Roman"/>
      <w:b/>
      <w:bCs/>
      <w:sz w:val="20"/>
      <w:szCs w:val="20"/>
      <w:lang w:val="x-none" w:eastAsia="x-none"/>
    </w:rPr>
  </w:style>
  <w:style w:type="character" w:customStyle="1" w:styleId="Tablecaption">
    <w:name w:val="Table caption_"/>
    <w:link w:val="Tablecaption0"/>
    <w:rPr>
      <w:rFonts w:ascii="Times New Roman" w:eastAsia="Times New Roman" w:hAnsi="Times New Roman" w:cs="Times New Roman"/>
      <w:b w:val="0"/>
      <w:bCs w:val="0"/>
      <w:i w:val="0"/>
      <w:iCs w:val="0"/>
      <w:smallCaps w:val="0"/>
      <w:strike w:val="0"/>
      <w:sz w:val="20"/>
      <w:szCs w:val="20"/>
      <w:u w:val="none"/>
    </w:rPr>
  </w:style>
  <w:style w:type="paragraph" w:customStyle="1" w:styleId="Tablecaption0">
    <w:name w:val="Table caption"/>
    <w:basedOn w:val="prastasis"/>
    <w:link w:val="Tablecaption"/>
    <w:pPr>
      <w:shd w:val="clear" w:color="auto" w:fill="FFFFFF"/>
    </w:pPr>
    <w:rPr>
      <w:rFonts w:ascii="Times New Roman" w:eastAsia="Times New Roman" w:hAnsi="Times New Roman" w:cs="Times New Roman"/>
      <w:sz w:val="20"/>
      <w:szCs w:val="20"/>
      <w:lang w:val="x-none" w:eastAsia="x-none"/>
    </w:rPr>
  </w:style>
  <w:style w:type="character" w:customStyle="1" w:styleId="Other">
    <w:name w:val="Other_"/>
    <w:link w:val="Other0"/>
    <w:rPr>
      <w:rFonts w:ascii="Times New Roman" w:eastAsia="Times New Roman" w:hAnsi="Times New Roman" w:cs="Times New Roman"/>
      <w:b w:val="0"/>
      <w:bCs w:val="0"/>
      <w:i w:val="0"/>
      <w:iCs w:val="0"/>
      <w:smallCaps w:val="0"/>
      <w:strike w:val="0"/>
      <w:u w:val="none"/>
    </w:rPr>
  </w:style>
  <w:style w:type="paragraph" w:customStyle="1" w:styleId="Other0">
    <w:name w:val="Other"/>
    <w:basedOn w:val="prastasis"/>
    <w:link w:val="Other"/>
    <w:pPr>
      <w:shd w:val="clear" w:color="auto" w:fill="FFFFFF"/>
      <w:ind w:firstLine="400"/>
    </w:pPr>
    <w:rPr>
      <w:rFonts w:ascii="Times New Roman" w:eastAsia="Times New Roman" w:hAnsi="Times New Roman" w:cs="Times New Roman"/>
      <w:sz w:val="20"/>
      <w:szCs w:val="20"/>
      <w:lang w:val="x-none" w:eastAsia="x-none"/>
    </w:rPr>
  </w:style>
  <w:style w:type="character" w:customStyle="1" w:styleId="Bodytext5">
    <w:name w:val="Body text (5)_"/>
    <w:link w:val="Bodytext50"/>
    <w:rPr>
      <w:rFonts w:ascii="Courier New" w:eastAsia="Courier New" w:hAnsi="Courier New" w:cs="Courier New"/>
      <w:b w:val="0"/>
      <w:bCs w:val="0"/>
      <w:i w:val="0"/>
      <w:iCs w:val="0"/>
      <w:smallCaps w:val="0"/>
      <w:strike w:val="0"/>
      <w:u w:val="none"/>
    </w:rPr>
  </w:style>
  <w:style w:type="paragraph" w:customStyle="1" w:styleId="Bodytext50">
    <w:name w:val="Body text (5)"/>
    <w:basedOn w:val="prastasis"/>
    <w:link w:val="Bodytext5"/>
    <w:pPr>
      <w:shd w:val="clear" w:color="auto" w:fill="FFFFFF"/>
      <w:ind w:left="1080"/>
    </w:pPr>
    <w:rPr>
      <w:rFonts w:ascii="Courier New" w:eastAsia="Courier New" w:hAnsi="Courier New" w:cs="Times New Roman"/>
      <w:sz w:val="20"/>
      <w:szCs w:val="20"/>
      <w:lang w:val="x-none" w:eastAsia="x-none"/>
    </w:rPr>
  </w:style>
  <w:style w:type="paragraph" w:styleId="Porat">
    <w:name w:val="footer"/>
    <w:basedOn w:val="prastasis"/>
    <w:link w:val="PoratDiagrama"/>
    <w:uiPriority w:val="99"/>
    <w:unhideWhenUsed/>
    <w:rsid w:val="004D42C7"/>
    <w:pPr>
      <w:tabs>
        <w:tab w:val="center" w:pos="4513"/>
        <w:tab w:val="right" w:pos="9026"/>
      </w:tabs>
    </w:pPr>
    <w:rPr>
      <w:rFonts w:cs="Times New Roman"/>
      <w:sz w:val="20"/>
      <w:szCs w:val="20"/>
      <w:lang w:val="x-none" w:eastAsia="x-none"/>
    </w:rPr>
  </w:style>
  <w:style w:type="character" w:customStyle="1" w:styleId="PoratDiagrama">
    <w:name w:val="Poraštė Diagrama"/>
    <w:link w:val="Porat"/>
    <w:uiPriority w:val="99"/>
    <w:rsid w:val="004D42C7"/>
    <w:rPr>
      <w:color w:val="000000"/>
    </w:rPr>
  </w:style>
  <w:style w:type="character" w:styleId="Komentaronuoroda">
    <w:name w:val="annotation reference"/>
    <w:uiPriority w:val="99"/>
    <w:semiHidden/>
    <w:qFormat/>
    <w:rsid w:val="001B64C5"/>
    <w:rPr>
      <w:rFonts w:cs="Times New Roman"/>
      <w:sz w:val="16"/>
    </w:rPr>
  </w:style>
  <w:style w:type="paragraph" w:customStyle="1" w:styleId="ListBulletNoSpace">
    <w:name w:val="List Bullet NoSpace"/>
    <w:basedOn w:val="Sraassuenkleliais"/>
    <w:link w:val="ListBulletNoSpaceChar"/>
    <w:uiPriority w:val="99"/>
    <w:qFormat/>
    <w:rsid w:val="001B64C5"/>
    <w:pPr>
      <w:widowControl/>
      <w:numPr>
        <w:numId w:val="0"/>
      </w:numPr>
      <w:tabs>
        <w:tab w:val="left" w:pos="425"/>
      </w:tabs>
      <w:spacing w:after="200" w:line="270" w:lineRule="atLeast"/>
      <w:ind w:left="425" w:hanging="425"/>
      <w:contextualSpacing w:val="0"/>
    </w:pPr>
    <w:rPr>
      <w:rFonts w:ascii="Times New Roman" w:eastAsia="Calibri" w:hAnsi="Times New Roman" w:cs="Times New Roman"/>
      <w:sz w:val="20"/>
      <w:szCs w:val="20"/>
      <w:lang w:val="en-GB" w:eastAsia="da-DK"/>
    </w:rPr>
  </w:style>
  <w:style w:type="paragraph" w:styleId="Sraassuenkleliais">
    <w:name w:val="List Bullet"/>
    <w:basedOn w:val="prastasis"/>
    <w:uiPriority w:val="99"/>
    <w:semiHidden/>
    <w:unhideWhenUsed/>
    <w:rsid w:val="001B64C5"/>
    <w:pPr>
      <w:numPr>
        <w:numId w:val="2"/>
      </w:numPr>
      <w:contextualSpacing/>
    </w:pPr>
  </w:style>
  <w:style w:type="character" w:customStyle="1" w:styleId="ListBulletNoSpaceChar">
    <w:name w:val="List Bullet NoSpace Char"/>
    <w:link w:val="ListBulletNoSpace"/>
    <w:uiPriority w:val="99"/>
    <w:qFormat/>
    <w:locked/>
    <w:rsid w:val="001B64C5"/>
    <w:rPr>
      <w:rFonts w:ascii="Times New Roman" w:eastAsia="Calibri" w:hAnsi="Times New Roman" w:cs="Times New Roman"/>
      <w:sz w:val="20"/>
      <w:szCs w:val="20"/>
      <w:lang w:val="en-GB" w:eastAsia="da-DK" w:bidi="ar-SA"/>
    </w:rPr>
  </w:style>
  <w:style w:type="character" w:customStyle="1" w:styleId="TEKSTASChar">
    <w:name w:val="TEKSTAS Char"/>
    <w:link w:val="TEKSTAS"/>
    <w:uiPriority w:val="99"/>
    <w:qFormat/>
    <w:locked/>
    <w:rsid w:val="001B64C5"/>
  </w:style>
  <w:style w:type="paragraph" w:customStyle="1" w:styleId="TEKSTAS">
    <w:name w:val="TEKSTAS"/>
    <w:basedOn w:val="prastasis"/>
    <w:link w:val="TEKSTASChar"/>
    <w:uiPriority w:val="99"/>
    <w:qFormat/>
    <w:rsid w:val="001B64C5"/>
    <w:pPr>
      <w:widowControl/>
      <w:snapToGrid w:val="0"/>
      <w:spacing w:after="200" w:line="276" w:lineRule="auto"/>
      <w:ind w:firstLine="312"/>
      <w:jc w:val="both"/>
    </w:pPr>
  </w:style>
  <w:style w:type="paragraph" w:styleId="Komentarotekstas">
    <w:name w:val="annotation text"/>
    <w:basedOn w:val="prastasis"/>
    <w:link w:val="KomentarotekstasDiagrama"/>
    <w:uiPriority w:val="99"/>
    <w:unhideWhenUsed/>
    <w:rsid w:val="00EB0009"/>
    <w:rPr>
      <w:rFonts w:cs="Times New Roman"/>
      <w:sz w:val="20"/>
      <w:szCs w:val="20"/>
      <w:lang w:val="x-none" w:eastAsia="x-none"/>
    </w:rPr>
  </w:style>
  <w:style w:type="character" w:customStyle="1" w:styleId="KomentarotekstasDiagrama">
    <w:name w:val="Komentaro tekstas Diagrama"/>
    <w:link w:val="Komentarotekstas"/>
    <w:uiPriority w:val="99"/>
    <w:rsid w:val="00EB0009"/>
    <w:rPr>
      <w:color w:val="000000"/>
      <w:sz w:val="20"/>
      <w:szCs w:val="20"/>
    </w:rPr>
  </w:style>
  <w:style w:type="paragraph" w:styleId="Komentarotema">
    <w:name w:val="annotation subject"/>
    <w:basedOn w:val="Komentarotekstas"/>
    <w:next w:val="Komentarotekstas"/>
    <w:link w:val="KomentarotemaDiagrama"/>
    <w:uiPriority w:val="99"/>
    <w:semiHidden/>
    <w:unhideWhenUsed/>
    <w:rsid w:val="00EB0009"/>
    <w:rPr>
      <w:b/>
      <w:bCs/>
    </w:rPr>
  </w:style>
  <w:style w:type="character" w:customStyle="1" w:styleId="KomentarotemaDiagrama">
    <w:name w:val="Komentaro tema Diagrama"/>
    <w:link w:val="Komentarotema"/>
    <w:uiPriority w:val="99"/>
    <w:semiHidden/>
    <w:rsid w:val="00EB0009"/>
    <w:rPr>
      <w:b/>
      <w:bCs/>
      <w:color w:val="000000"/>
      <w:sz w:val="20"/>
      <w:szCs w:val="20"/>
    </w:rPr>
  </w:style>
  <w:style w:type="paragraph" w:styleId="prastasiniatinklio">
    <w:name w:val="Normal (Web)"/>
    <w:basedOn w:val="prastasis"/>
    <w:uiPriority w:val="99"/>
    <w:qFormat/>
    <w:rsid w:val="006479BA"/>
    <w:pPr>
      <w:widowControl/>
      <w:spacing w:before="100" w:beforeAutospacing="1" w:after="119"/>
    </w:pPr>
    <w:rPr>
      <w:rFonts w:ascii="Times New Roman" w:eastAsia="Times New Roman" w:hAnsi="Times New Roman" w:cs="Times New Roman"/>
    </w:rPr>
  </w:style>
  <w:style w:type="character" w:styleId="Hipersaitas">
    <w:name w:val="Hyperlink"/>
    <w:uiPriority w:val="99"/>
    <w:qFormat/>
    <w:rsid w:val="005475F9"/>
    <w:rPr>
      <w:rFonts w:cs="Times New Roman"/>
      <w:color w:val="0000FF"/>
      <w:u w:val="single"/>
    </w:rPr>
  </w:style>
  <w:style w:type="paragraph" w:customStyle="1" w:styleId="Default">
    <w:name w:val="Default"/>
    <w:qFormat/>
    <w:rsid w:val="005475F9"/>
    <w:pPr>
      <w:autoSpaceDE w:val="0"/>
      <w:autoSpaceDN w:val="0"/>
      <w:adjustRightInd w:val="0"/>
      <w:spacing w:after="200" w:line="276" w:lineRule="auto"/>
    </w:pPr>
    <w:rPr>
      <w:rFonts w:ascii="Times New Roman" w:eastAsia="Times New Roman" w:hAnsi="Times New Roman" w:cs="Times New Roman"/>
      <w:color w:val="000000"/>
      <w:lang w:val="lt-LT" w:eastAsia="lt-LT"/>
    </w:rPr>
  </w:style>
  <w:style w:type="paragraph" w:customStyle="1" w:styleId="Numeruotastekstas">
    <w:name w:val="Numeruotas tekstas"/>
    <w:basedOn w:val="prastasis"/>
    <w:rsid w:val="0085149F"/>
    <w:pPr>
      <w:widowControl/>
      <w:tabs>
        <w:tab w:val="num" w:pos="720"/>
      </w:tabs>
      <w:suppressAutoHyphens/>
      <w:ind w:left="720" w:hanging="360"/>
      <w:jc w:val="both"/>
    </w:pPr>
    <w:rPr>
      <w:rFonts w:ascii="Times New Roman" w:eastAsia="Times New Roman" w:hAnsi="Times New Roman" w:cs="Times New Roman"/>
      <w:lang w:eastAsia="ar-SA"/>
    </w:rPr>
  </w:style>
  <w:style w:type="paragraph" w:styleId="Pagrindinistekstas2">
    <w:name w:val="Body Text 2"/>
    <w:basedOn w:val="prastasis"/>
    <w:link w:val="Pagrindinistekstas2Diagrama"/>
    <w:rsid w:val="009A7867"/>
    <w:pPr>
      <w:widowControl/>
      <w:spacing w:after="120" w:line="480" w:lineRule="auto"/>
    </w:pPr>
    <w:rPr>
      <w:rFonts w:ascii="Times New Roman" w:eastAsia="Times New Roman" w:hAnsi="Times New Roman" w:cs="Times New Roman"/>
      <w:sz w:val="20"/>
      <w:szCs w:val="20"/>
      <w:lang w:val="x-none" w:eastAsia="x-none"/>
    </w:rPr>
  </w:style>
  <w:style w:type="character" w:customStyle="1" w:styleId="Pagrindinistekstas2Diagrama">
    <w:name w:val="Pagrindinis tekstas 2 Diagrama"/>
    <w:link w:val="Pagrindinistekstas2"/>
    <w:rsid w:val="009A7867"/>
    <w:rPr>
      <w:rFonts w:ascii="Times New Roman" w:eastAsia="Times New Roman" w:hAnsi="Times New Roman" w:cs="Times New Roman"/>
      <w:lang w:val="x-none" w:eastAsia="x-none" w:bidi="ar-SA"/>
    </w:rPr>
  </w:style>
  <w:style w:type="paragraph" w:styleId="Sraopastraipa">
    <w:name w:val="List Paragraph"/>
    <w:aliases w:val="List Paragraph Red,Bullet EY,Buletai,List Paragraph21,List Paragraph1,List Paragraph2,lp1,Bullet 1,Use Case List Paragraph,Numbering,ERP-List Paragraph,List Paragraph11,List Paragraph111,Paragraph,List not in Table"/>
    <w:basedOn w:val="prastasis"/>
    <w:link w:val="SraopastraipaDiagrama"/>
    <w:uiPriority w:val="34"/>
    <w:qFormat/>
    <w:rsid w:val="00D344A4"/>
    <w:pPr>
      <w:widowControl/>
      <w:numPr>
        <w:numId w:val="5"/>
      </w:numPr>
    </w:pPr>
    <w:rPr>
      <w:rFonts w:ascii="Times New Roman" w:eastAsia="Times New Roman" w:hAnsi="Times New Roman" w:cs="Times New Roman"/>
      <w:lang w:val="en-US"/>
    </w:rPr>
  </w:style>
  <w:style w:type="paragraph" w:customStyle="1" w:styleId="centrbold">
    <w:name w:val="centrbold"/>
    <w:basedOn w:val="prastasis"/>
    <w:qFormat/>
    <w:rsid w:val="00CC2B82"/>
    <w:pPr>
      <w:widowControl/>
      <w:spacing w:before="100" w:beforeAutospacing="1" w:after="100" w:afterAutospacing="1" w:line="276" w:lineRule="auto"/>
    </w:pPr>
    <w:rPr>
      <w:rFonts w:ascii="Times New Roman" w:eastAsia="Times New Roman" w:hAnsi="Times New Roman" w:cs="Times New Roman"/>
    </w:rPr>
  </w:style>
  <w:style w:type="paragraph" w:styleId="Betarp">
    <w:name w:val="No Spacing"/>
    <w:uiPriority w:val="1"/>
    <w:qFormat/>
    <w:rsid w:val="00CC2B82"/>
    <w:pPr>
      <w:spacing w:after="200" w:line="276" w:lineRule="auto"/>
    </w:pPr>
    <w:rPr>
      <w:rFonts w:ascii="Calibri" w:eastAsia="Times New Roman" w:hAnsi="Calibri" w:cs="Times New Roman"/>
      <w:sz w:val="22"/>
      <w:szCs w:val="22"/>
      <w:lang w:val="lt-LT" w:eastAsia="lt-LT"/>
    </w:rPr>
  </w:style>
  <w:style w:type="paragraph" w:customStyle="1" w:styleId="NoSpacing2">
    <w:name w:val="No Spacing2"/>
    <w:uiPriority w:val="99"/>
    <w:qFormat/>
    <w:rsid w:val="00CC2B82"/>
    <w:pPr>
      <w:spacing w:after="200" w:line="276" w:lineRule="auto"/>
    </w:pPr>
    <w:rPr>
      <w:rFonts w:ascii="Calibri" w:eastAsia="Times New Roman" w:hAnsi="Calibri" w:cs="Times New Roman"/>
      <w:sz w:val="22"/>
      <w:szCs w:val="22"/>
      <w:lang w:val="lt-LT" w:eastAsia="lt-LT"/>
    </w:rPr>
  </w:style>
  <w:style w:type="character" w:customStyle="1" w:styleId="PavadinimasDiagrama">
    <w:name w:val="Pavadinimas Diagrama"/>
    <w:link w:val="Pavadinimas"/>
    <w:uiPriority w:val="10"/>
    <w:rsid w:val="00D95C8F"/>
    <w:rPr>
      <w:rFonts w:ascii="Calibri Light" w:eastAsia="Times New Roman" w:hAnsi="Calibri Light" w:cs="Times New Roman"/>
      <w:spacing w:val="-10"/>
      <w:kern w:val="28"/>
      <w:sz w:val="56"/>
      <w:szCs w:val="56"/>
    </w:rPr>
  </w:style>
  <w:style w:type="character" w:customStyle="1" w:styleId="PaantratDiagrama">
    <w:name w:val="Paantraštė Diagrama"/>
    <w:link w:val="Paantrat"/>
    <w:uiPriority w:val="11"/>
    <w:rsid w:val="00D95C8F"/>
    <w:rPr>
      <w:rFonts w:ascii="Calibri" w:eastAsia="Times New Roman" w:hAnsi="Calibri" w:cs="Times New Roman"/>
      <w:color w:val="5A5A5A"/>
      <w:spacing w:val="15"/>
      <w:sz w:val="22"/>
      <w:szCs w:val="22"/>
    </w:rPr>
  </w:style>
  <w:style w:type="paragraph" w:styleId="Turinioantrat">
    <w:name w:val="TOC Heading"/>
    <w:basedOn w:val="Antrat1"/>
    <w:next w:val="prastasis"/>
    <w:uiPriority w:val="39"/>
    <w:unhideWhenUsed/>
    <w:qFormat/>
    <w:rsid w:val="00293D65"/>
    <w:pPr>
      <w:keepLines/>
      <w:widowControl/>
      <w:tabs>
        <w:tab w:val="clear" w:pos="9638"/>
      </w:tabs>
      <w:spacing w:after="0" w:line="259" w:lineRule="auto"/>
      <w:ind w:left="0" w:firstLine="0"/>
      <w:outlineLvl w:val="9"/>
    </w:pPr>
    <w:rPr>
      <w:rFonts w:ascii="Calibri Light" w:hAnsi="Calibri Light"/>
      <w:b w:val="0"/>
      <w:color w:val="2F5496"/>
      <w:lang w:val="en-US"/>
    </w:rPr>
  </w:style>
  <w:style w:type="paragraph" w:styleId="Turinys1">
    <w:name w:val="toc 1"/>
    <w:basedOn w:val="prastasis"/>
    <w:next w:val="prastasis"/>
    <w:autoRedefine/>
    <w:uiPriority w:val="39"/>
    <w:unhideWhenUsed/>
    <w:rsid w:val="007B04C5"/>
    <w:pPr>
      <w:tabs>
        <w:tab w:val="right" w:leader="dot" w:pos="9631"/>
      </w:tabs>
      <w:spacing w:before="20" w:after="20"/>
    </w:pPr>
    <w:rPr>
      <w:rFonts w:ascii="Times New Roman" w:hAnsi="Times New Roman"/>
      <w:sz w:val="22"/>
    </w:rPr>
  </w:style>
  <w:style w:type="paragraph" w:styleId="Turinys2">
    <w:name w:val="toc 2"/>
    <w:basedOn w:val="prastasis"/>
    <w:next w:val="prastasis"/>
    <w:autoRedefine/>
    <w:uiPriority w:val="39"/>
    <w:unhideWhenUsed/>
    <w:rsid w:val="00E178CF"/>
    <w:pPr>
      <w:spacing w:before="20" w:after="20"/>
      <w:ind w:left="238"/>
    </w:pPr>
    <w:rPr>
      <w:rFonts w:ascii="Times New Roman" w:hAnsi="Times New Roman"/>
      <w:sz w:val="22"/>
    </w:rPr>
  </w:style>
  <w:style w:type="paragraph" w:styleId="Turinys3">
    <w:name w:val="toc 3"/>
    <w:basedOn w:val="prastasis"/>
    <w:next w:val="prastasis"/>
    <w:autoRedefine/>
    <w:uiPriority w:val="39"/>
    <w:unhideWhenUsed/>
    <w:rsid w:val="00E178CF"/>
    <w:pPr>
      <w:spacing w:before="20" w:after="20"/>
      <w:ind w:left="482"/>
    </w:pPr>
    <w:rPr>
      <w:rFonts w:ascii="Times New Roman" w:hAnsi="Times New Roman"/>
      <w:sz w:val="22"/>
    </w:rPr>
  </w:style>
  <w:style w:type="paragraph" w:styleId="Turinys4">
    <w:name w:val="toc 4"/>
    <w:basedOn w:val="prastasis"/>
    <w:next w:val="prastasis"/>
    <w:autoRedefine/>
    <w:uiPriority w:val="39"/>
    <w:unhideWhenUsed/>
    <w:rsid w:val="00757295"/>
    <w:pPr>
      <w:widowControl/>
      <w:spacing w:after="100" w:line="259" w:lineRule="auto"/>
      <w:ind w:left="660"/>
    </w:pPr>
    <w:rPr>
      <w:rFonts w:ascii="Calibri" w:eastAsia="Times New Roman" w:hAnsi="Calibri" w:cs="Times New Roman"/>
      <w:sz w:val="22"/>
      <w:szCs w:val="22"/>
    </w:rPr>
  </w:style>
  <w:style w:type="paragraph" w:styleId="Turinys5">
    <w:name w:val="toc 5"/>
    <w:basedOn w:val="prastasis"/>
    <w:next w:val="prastasis"/>
    <w:autoRedefine/>
    <w:uiPriority w:val="39"/>
    <w:unhideWhenUsed/>
    <w:rsid w:val="00757295"/>
    <w:pPr>
      <w:widowControl/>
      <w:spacing w:after="100" w:line="259" w:lineRule="auto"/>
      <w:ind w:left="880"/>
    </w:pPr>
    <w:rPr>
      <w:rFonts w:ascii="Calibri" w:eastAsia="Times New Roman" w:hAnsi="Calibri" w:cs="Times New Roman"/>
      <w:sz w:val="22"/>
      <w:szCs w:val="22"/>
    </w:rPr>
  </w:style>
  <w:style w:type="paragraph" w:styleId="Turinys6">
    <w:name w:val="toc 6"/>
    <w:basedOn w:val="prastasis"/>
    <w:next w:val="prastasis"/>
    <w:autoRedefine/>
    <w:uiPriority w:val="39"/>
    <w:unhideWhenUsed/>
    <w:rsid w:val="00757295"/>
    <w:pPr>
      <w:widowControl/>
      <w:spacing w:after="100" w:line="259" w:lineRule="auto"/>
      <w:ind w:left="1100"/>
    </w:pPr>
    <w:rPr>
      <w:rFonts w:ascii="Calibri" w:eastAsia="Times New Roman" w:hAnsi="Calibri" w:cs="Times New Roman"/>
      <w:sz w:val="22"/>
      <w:szCs w:val="22"/>
    </w:rPr>
  </w:style>
  <w:style w:type="paragraph" w:styleId="Turinys7">
    <w:name w:val="toc 7"/>
    <w:basedOn w:val="prastasis"/>
    <w:next w:val="prastasis"/>
    <w:autoRedefine/>
    <w:uiPriority w:val="39"/>
    <w:unhideWhenUsed/>
    <w:rsid w:val="00757295"/>
    <w:pPr>
      <w:widowControl/>
      <w:spacing w:after="100" w:line="259" w:lineRule="auto"/>
      <w:ind w:left="1320"/>
    </w:pPr>
    <w:rPr>
      <w:rFonts w:ascii="Calibri" w:eastAsia="Times New Roman" w:hAnsi="Calibri" w:cs="Times New Roman"/>
      <w:sz w:val="22"/>
      <w:szCs w:val="22"/>
    </w:rPr>
  </w:style>
  <w:style w:type="paragraph" w:styleId="Turinys8">
    <w:name w:val="toc 8"/>
    <w:basedOn w:val="prastasis"/>
    <w:next w:val="prastasis"/>
    <w:autoRedefine/>
    <w:uiPriority w:val="39"/>
    <w:unhideWhenUsed/>
    <w:rsid w:val="00757295"/>
    <w:pPr>
      <w:widowControl/>
      <w:spacing w:after="100" w:line="259" w:lineRule="auto"/>
      <w:ind w:left="1540"/>
    </w:pPr>
    <w:rPr>
      <w:rFonts w:ascii="Calibri" w:eastAsia="Times New Roman" w:hAnsi="Calibri" w:cs="Times New Roman"/>
      <w:sz w:val="22"/>
      <w:szCs w:val="22"/>
    </w:rPr>
  </w:style>
  <w:style w:type="paragraph" w:styleId="Turinys9">
    <w:name w:val="toc 9"/>
    <w:basedOn w:val="prastasis"/>
    <w:next w:val="prastasis"/>
    <w:autoRedefine/>
    <w:uiPriority w:val="39"/>
    <w:unhideWhenUsed/>
    <w:rsid w:val="00757295"/>
    <w:pPr>
      <w:widowControl/>
      <w:spacing w:after="100" w:line="259" w:lineRule="auto"/>
      <w:ind w:left="1760"/>
    </w:pPr>
    <w:rPr>
      <w:rFonts w:ascii="Calibri" w:eastAsia="Times New Roman" w:hAnsi="Calibri" w:cs="Times New Roman"/>
      <w:sz w:val="22"/>
      <w:szCs w:val="22"/>
    </w:rPr>
  </w:style>
  <w:style w:type="character" w:customStyle="1" w:styleId="UnresolvedMention1">
    <w:name w:val="Unresolved Mention1"/>
    <w:uiPriority w:val="99"/>
    <w:semiHidden/>
    <w:unhideWhenUsed/>
    <w:rsid w:val="00757295"/>
    <w:rPr>
      <w:color w:val="605E5C"/>
      <w:shd w:val="clear" w:color="auto" w:fill="E1DFDD"/>
    </w:rPr>
  </w:style>
  <w:style w:type="paragraph" w:styleId="Pagrindiniotekstotrauka2">
    <w:name w:val="Body Text Indent 2"/>
    <w:basedOn w:val="prastasis"/>
    <w:link w:val="Pagrindiniotekstotrauka2Diagrama"/>
    <w:rsid w:val="000203FB"/>
    <w:pPr>
      <w:autoSpaceDE w:val="0"/>
      <w:autoSpaceDN w:val="0"/>
      <w:adjustRightInd w:val="0"/>
      <w:spacing w:after="120" w:line="480" w:lineRule="auto"/>
      <w:ind w:left="283"/>
    </w:pPr>
    <w:rPr>
      <w:rFonts w:ascii="Times New Roman" w:eastAsia="Times New Roman" w:hAnsi="Times New Roman" w:cs="Times New Roman"/>
      <w:sz w:val="20"/>
      <w:szCs w:val="20"/>
      <w:lang w:val="x-none" w:eastAsia="x-none"/>
    </w:rPr>
  </w:style>
  <w:style w:type="character" w:customStyle="1" w:styleId="Pagrindiniotekstotrauka2Diagrama">
    <w:name w:val="Pagrindinio teksto įtrauka 2 Diagrama"/>
    <w:link w:val="Pagrindiniotekstotrauka2"/>
    <w:rsid w:val="000203FB"/>
    <w:rPr>
      <w:rFonts w:ascii="Times New Roman" w:eastAsia="Times New Roman" w:hAnsi="Times New Roman" w:cs="Times New Roman"/>
      <w:sz w:val="20"/>
      <w:szCs w:val="20"/>
      <w:lang w:bidi="ar-SA"/>
    </w:rPr>
  </w:style>
  <w:style w:type="paragraph" w:styleId="Sraassunumeriais">
    <w:name w:val="List Number"/>
    <w:basedOn w:val="prastasis"/>
    <w:rsid w:val="006E11A6"/>
    <w:pPr>
      <w:autoSpaceDE w:val="0"/>
      <w:autoSpaceDN w:val="0"/>
      <w:adjustRightInd w:val="0"/>
    </w:pPr>
    <w:rPr>
      <w:rFonts w:ascii="Times New Roman" w:eastAsia="Times New Roman" w:hAnsi="Times New Roman" w:cs="Times New Roman"/>
      <w:sz w:val="20"/>
      <w:szCs w:val="20"/>
    </w:rPr>
  </w:style>
  <w:style w:type="paragraph" w:styleId="Pataisymai">
    <w:name w:val="Revision"/>
    <w:hidden/>
    <w:uiPriority w:val="99"/>
    <w:semiHidden/>
    <w:rsid w:val="0050636B"/>
    <w:rPr>
      <w:color w:val="000000"/>
      <w:lang w:val="lt-LT" w:eastAsia="lt-LT" w:bidi="lt-LT"/>
    </w:rPr>
  </w:style>
  <w:style w:type="paragraph" w:styleId="Sraassunumeriais2">
    <w:name w:val="List Number 2"/>
    <w:basedOn w:val="prastasis"/>
    <w:uiPriority w:val="99"/>
    <w:semiHidden/>
    <w:unhideWhenUsed/>
    <w:rsid w:val="005556CB"/>
    <w:pPr>
      <w:numPr>
        <w:numId w:val="9"/>
      </w:numPr>
      <w:contextualSpacing/>
    </w:pPr>
  </w:style>
  <w:style w:type="character" w:customStyle="1" w:styleId="UnresolvedMention2">
    <w:name w:val="Unresolved Mention2"/>
    <w:uiPriority w:val="99"/>
    <w:semiHidden/>
    <w:unhideWhenUsed/>
    <w:rsid w:val="008D06F6"/>
    <w:rPr>
      <w:color w:val="605E5C"/>
      <w:shd w:val="clear" w:color="auto" w:fill="E1DFDD"/>
    </w:rPr>
  </w:style>
  <w:style w:type="character" w:styleId="Perirtashipersaitas">
    <w:name w:val="FollowedHyperlink"/>
    <w:uiPriority w:val="99"/>
    <w:semiHidden/>
    <w:unhideWhenUsed/>
    <w:rsid w:val="008949B8"/>
    <w:rPr>
      <w:color w:val="954F72"/>
      <w:u w:val="single"/>
    </w:rPr>
  </w:style>
  <w:style w:type="table" w:styleId="Lentelstinklelis">
    <w:name w:val="Table Grid"/>
    <w:basedOn w:val="prastojilentel"/>
    <w:uiPriority w:val="39"/>
    <w:rsid w:val="00B620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uiPriority w:val="22"/>
    <w:qFormat/>
    <w:rsid w:val="007E6C26"/>
    <w:rPr>
      <w:b/>
      <w:bCs/>
    </w:rPr>
  </w:style>
  <w:style w:type="paragraph" w:customStyle="1" w:styleId="pavadinimas1">
    <w:name w:val="pavadinimas1"/>
    <w:basedOn w:val="prastasis"/>
    <w:rsid w:val="007E6C26"/>
    <w:pPr>
      <w:widowControl/>
      <w:spacing w:before="100" w:beforeAutospacing="1" w:after="100" w:afterAutospacing="1"/>
    </w:pPr>
    <w:rPr>
      <w:rFonts w:ascii="Times New Roman" w:eastAsia="Times New Roman" w:hAnsi="Times New Roman" w:cs="Times New Roman"/>
    </w:rPr>
  </w:style>
  <w:style w:type="paragraph" w:styleId="Antrat">
    <w:name w:val="caption"/>
    <w:basedOn w:val="prastasis"/>
    <w:next w:val="prastasis"/>
    <w:qFormat/>
    <w:rsid w:val="00EB5D3C"/>
    <w:pPr>
      <w:widowControl/>
      <w:spacing w:before="120" w:after="120"/>
    </w:pPr>
    <w:rPr>
      <w:rFonts w:ascii="Times New Roman" w:eastAsia="Times New Roman" w:hAnsi="Times New Roman" w:cs="Times New Roman"/>
      <w:bCs/>
      <w:i/>
      <w:sz w:val="20"/>
      <w:szCs w:val="20"/>
      <w:lang w:val="sv-SE" w:eastAsia="sv-SE"/>
    </w:rPr>
  </w:style>
  <w:style w:type="paragraph" w:customStyle="1" w:styleId="TableParagraph">
    <w:name w:val="Table Paragraph"/>
    <w:basedOn w:val="prastasis"/>
    <w:uiPriority w:val="1"/>
    <w:qFormat/>
    <w:rsid w:val="00B7530D"/>
    <w:pPr>
      <w:autoSpaceDE w:val="0"/>
      <w:autoSpaceDN w:val="0"/>
      <w:ind w:left="11"/>
      <w:jc w:val="center"/>
    </w:pPr>
    <w:rPr>
      <w:rFonts w:ascii="Times New Roman" w:eastAsia="Times New Roman" w:hAnsi="Times New Roman" w:cs="Times New Roman"/>
      <w:sz w:val="22"/>
      <w:szCs w:val="22"/>
    </w:rPr>
  </w:style>
  <w:style w:type="character" w:customStyle="1" w:styleId="fontstyle01">
    <w:name w:val="fontstyle01"/>
    <w:rsid w:val="00200ACD"/>
    <w:rPr>
      <w:rFonts w:ascii="TimesNewRomanPS-BoldMT" w:hAnsi="TimesNewRomanPS-BoldMT" w:hint="default"/>
      <w:b/>
      <w:bCs/>
      <w:i w:val="0"/>
      <w:iCs w:val="0"/>
      <w:color w:val="000000"/>
      <w:sz w:val="24"/>
      <w:szCs w:val="24"/>
    </w:rPr>
  </w:style>
  <w:style w:type="paragraph" w:customStyle="1" w:styleId="text">
    <w:name w:val="text"/>
    <w:rsid w:val="007D2164"/>
    <w:pPr>
      <w:spacing w:before="240" w:line="240" w:lineRule="exact"/>
      <w:jc w:val="both"/>
    </w:pPr>
    <w:rPr>
      <w:rFonts w:ascii="Arial" w:eastAsia="Times New Roman" w:hAnsi="Arial" w:cs="Arial"/>
      <w:lang w:val="cs-CZ" w:eastAsia="hu-HU"/>
    </w:rPr>
  </w:style>
  <w:style w:type="character" w:customStyle="1" w:styleId="SraopastraipaDiagrama">
    <w:name w:val="Sąrašo pastraipa Diagrama"/>
    <w:aliases w:val="List Paragraph Red Diagrama,Bullet EY Diagrama,Buletai Diagrama,List Paragraph21 Diagrama,List Paragraph1 Diagrama,List Paragraph2 Diagrama,lp1 Diagrama,Bullet 1 Diagrama,Use Case List Paragraph Diagrama,Numbering Diagrama"/>
    <w:basedOn w:val="Numatytasispastraiposriftas"/>
    <w:link w:val="Sraopastraipa"/>
    <w:uiPriority w:val="34"/>
    <w:locked/>
    <w:rsid w:val="00155F39"/>
    <w:rPr>
      <w:rFonts w:ascii="Times New Roman" w:eastAsia="Times New Roman" w:hAnsi="Times New Roman" w:cs="Times New Roman"/>
      <w:sz w:val="24"/>
      <w:szCs w:val="24"/>
    </w:rPr>
  </w:style>
  <w:style w:type="paragraph" w:styleId="Dokumentoinaostekstas">
    <w:name w:val="endnote text"/>
    <w:basedOn w:val="prastasis"/>
    <w:link w:val="DokumentoinaostekstasDiagrama"/>
    <w:uiPriority w:val="99"/>
    <w:semiHidden/>
    <w:unhideWhenUsed/>
    <w:rsid w:val="00155F39"/>
    <w:pPr>
      <w:widowControl/>
    </w:pPr>
    <w:rPr>
      <w:rFonts w:ascii="Times New Roman" w:eastAsia="Times New Roman" w:hAnsi="Times New Roman" w:cs="Times New Roman"/>
      <w:sz w:val="20"/>
      <w:szCs w:val="20"/>
      <w:lang w:eastAsia="fi-FI"/>
    </w:rPr>
  </w:style>
  <w:style w:type="character" w:customStyle="1" w:styleId="DokumentoinaostekstasDiagrama">
    <w:name w:val="Dokumento išnašos tekstas Diagrama"/>
    <w:basedOn w:val="Numatytasispastraiposriftas"/>
    <w:link w:val="Dokumentoinaostekstas"/>
    <w:uiPriority w:val="99"/>
    <w:semiHidden/>
    <w:rsid w:val="00155F39"/>
    <w:rPr>
      <w:rFonts w:ascii="Times New Roman" w:eastAsia="Times New Roman" w:hAnsi="Times New Roman" w:cs="Times New Roman"/>
      <w:lang w:val="lt-LT" w:eastAsia="fi-FI"/>
    </w:rPr>
  </w:style>
  <w:style w:type="character" w:styleId="Dokumentoinaosnumeris">
    <w:name w:val="endnote reference"/>
    <w:basedOn w:val="Numatytasispastraiposriftas"/>
    <w:uiPriority w:val="99"/>
    <w:semiHidden/>
    <w:unhideWhenUsed/>
    <w:rsid w:val="00155F39"/>
    <w:rPr>
      <w:vertAlign w:val="superscript"/>
    </w:rPr>
  </w:style>
  <w:style w:type="paragraph" w:styleId="Puslapioinaostekstas">
    <w:name w:val="footnote text"/>
    <w:basedOn w:val="prastasis"/>
    <w:link w:val="PuslapioinaostekstasDiagrama"/>
    <w:uiPriority w:val="99"/>
    <w:semiHidden/>
    <w:unhideWhenUsed/>
    <w:rsid w:val="00D50DFC"/>
    <w:rPr>
      <w:sz w:val="20"/>
      <w:szCs w:val="20"/>
    </w:rPr>
  </w:style>
  <w:style w:type="character" w:customStyle="1" w:styleId="PuslapioinaostekstasDiagrama">
    <w:name w:val="Puslapio išnašos tekstas Diagrama"/>
    <w:basedOn w:val="Numatytasispastraiposriftas"/>
    <w:link w:val="Puslapioinaostekstas"/>
    <w:uiPriority w:val="99"/>
    <w:semiHidden/>
    <w:rsid w:val="00D50DFC"/>
    <w:rPr>
      <w:color w:val="000000"/>
      <w:lang w:val="lt-LT" w:eastAsia="lt-LT" w:bidi="lt-LT"/>
    </w:rPr>
  </w:style>
  <w:style w:type="character" w:styleId="Puslapioinaosnuoroda">
    <w:name w:val="footnote reference"/>
    <w:basedOn w:val="Numatytasispastraiposriftas"/>
    <w:uiPriority w:val="99"/>
    <w:semiHidden/>
    <w:unhideWhenUsed/>
    <w:rsid w:val="00D50DFC"/>
    <w:rPr>
      <w:vertAlign w:val="superscript"/>
    </w:rPr>
  </w:style>
  <w:style w:type="paragraph" w:styleId="Paantrat">
    <w:name w:val="Subtitle"/>
    <w:basedOn w:val="prastasis"/>
    <w:next w:val="prastasis"/>
    <w:link w:val="PaantratDiagrama"/>
    <w:uiPriority w:val="11"/>
    <w:qFormat/>
    <w:pPr>
      <w:spacing w:after="160"/>
    </w:pPr>
    <w:rPr>
      <w:rFonts w:ascii="Calibri" w:eastAsia="Calibri" w:hAnsi="Calibri" w:cs="Calibri"/>
      <w:color w:val="5A5A5A"/>
      <w:sz w:val="22"/>
      <w:szCs w:val="22"/>
    </w:rPr>
  </w:style>
  <w:style w:type="table" w:customStyle="1" w:styleId="a">
    <w:basedOn w:val="prastojilentel"/>
    <w:tblPr>
      <w:tblStyleRowBandSize w:val="1"/>
      <w:tblStyleColBandSize w:val="1"/>
      <w:tblCellMar>
        <w:left w:w="115" w:type="dxa"/>
        <w:right w:w="115" w:type="dxa"/>
      </w:tblCellMar>
    </w:tblPr>
  </w:style>
  <w:style w:type="table" w:customStyle="1" w:styleId="a0">
    <w:basedOn w:val="prastojilentel"/>
    <w:tblPr>
      <w:tblStyleRowBandSize w:val="1"/>
      <w:tblStyleColBandSize w:val="1"/>
      <w:tblCellMar>
        <w:left w:w="115" w:type="dxa"/>
        <w:right w:w="115" w:type="dxa"/>
      </w:tblCellMar>
    </w:tblPr>
  </w:style>
  <w:style w:type="table" w:customStyle="1" w:styleId="a1">
    <w:basedOn w:val="prastojilentel"/>
    <w:tblPr>
      <w:tblStyleRowBandSize w:val="1"/>
      <w:tblStyleColBandSize w:val="1"/>
      <w:tblCellMar>
        <w:left w:w="115" w:type="dxa"/>
        <w:right w:w="115" w:type="dxa"/>
      </w:tblCellMar>
    </w:tblPr>
  </w:style>
  <w:style w:type="table" w:customStyle="1" w:styleId="a2">
    <w:basedOn w:val="prastojilentel"/>
    <w:tblPr>
      <w:tblStyleRowBandSize w:val="1"/>
      <w:tblStyleColBandSize w:val="1"/>
      <w:tblCellMar>
        <w:left w:w="115" w:type="dxa"/>
        <w:right w:w="115" w:type="dxa"/>
      </w:tblCellMar>
    </w:tblPr>
  </w:style>
  <w:style w:type="table" w:customStyle="1" w:styleId="a3">
    <w:basedOn w:val="prastojilentel"/>
    <w:tblPr>
      <w:tblStyleRowBandSize w:val="1"/>
      <w:tblStyleColBandSize w:val="1"/>
      <w:tblCellMar>
        <w:left w:w="70" w:type="dxa"/>
        <w:right w:w="70" w:type="dxa"/>
      </w:tblCellMar>
    </w:tblPr>
  </w:style>
  <w:style w:type="table" w:customStyle="1" w:styleId="a4">
    <w:basedOn w:val="prastojilentel"/>
    <w:tblPr>
      <w:tblStyleRowBandSize w:val="1"/>
      <w:tblStyleColBandSize w:val="1"/>
      <w:tblCellMar>
        <w:left w:w="0" w:type="dxa"/>
        <w:right w:w="0" w:type="dxa"/>
      </w:tblCellMar>
    </w:tblPr>
  </w:style>
  <w:style w:type="table" w:customStyle="1" w:styleId="a5">
    <w:basedOn w:val="prastojilentel"/>
    <w:tblPr>
      <w:tblStyleRowBandSize w:val="1"/>
      <w:tblStyleColBandSize w:val="1"/>
      <w:tblCellMar>
        <w:left w:w="0" w:type="dxa"/>
        <w:right w:w="0" w:type="dxa"/>
      </w:tblCellMar>
    </w:tblPr>
  </w:style>
  <w:style w:type="table" w:customStyle="1" w:styleId="a6">
    <w:basedOn w:val="prastojilentel"/>
    <w:tblPr>
      <w:tblStyleRowBandSize w:val="1"/>
      <w:tblStyleColBandSize w:val="1"/>
      <w:tblCellMar>
        <w:left w:w="115" w:type="dxa"/>
        <w:right w:w="115" w:type="dxa"/>
      </w:tblCellMar>
    </w:tblPr>
  </w:style>
  <w:style w:type="table" w:customStyle="1" w:styleId="a7">
    <w:basedOn w:val="prastojilentel"/>
    <w:tblPr>
      <w:tblStyleRowBandSize w:val="1"/>
      <w:tblStyleColBandSize w:val="1"/>
      <w:tblCellMar>
        <w:left w:w="115" w:type="dxa"/>
        <w:right w:w="115" w:type="dxa"/>
      </w:tblCellMar>
    </w:tblPr>
  </w:style>
  <w:style w:type="table" w:customStyle="1" w:styleId="a8">
    <w:basedOn w:val="prastojilentel"/>
    <w:tblPr>
      <w:tblStyleRowBandSize w:val="1"/>
      <w:tblStyleColBandSize w:val="1"/>
      <w:tblCellMar>
        <w:left w:w="115" w:type="dxa"/>
        <w:right w:w="115" w:type="dxa"/>
      </w:tblCellMar>
    </w:tblPr>
  </w:style>
  <w:style w:type="character" w:styleId="Neapdorotaspaminjimas">
    <w:name w:val="Unresolved Mention"/>
    <w:basedOn w:val="Numatytasispastraiposriftas"/>
    <w:uiPriority w:val="99"/>
    <w:semiHidden/>
    <w:unhideWhenUsed/>
    <w:rsid w:val="00893B3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www.e-tar.lt/portal/lt/legalAct/41e131d07ada11edbc04912defe897d1"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cf4bcfe-e125-4628-9b07-d6d2ad0d97bd" xsi:nil="true"/>
    <lcf76f155ced4ddcb4097134ff3c332f xmlns="b224a305-cf0b-42bc-b55b-772ab415530e">
      <Terms xmlns="http://schemas.microsoft.com/office/infopath/2007/PartnerControls"/>
    </lcf76f155ced4ddcb4097134ff3c332f>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qk+2h9B1UXUTf7j9x+hPekbWrA==">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</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as" ma:contentTypeID="0x010100E4FCF5AECBF0A64590C323FA2C7464A0" ma:contentTypeVersion="16" ma:contentTypeDescription="Kurkite naują dokumentą." ma:contentTypeScope="" ma:versionID="041dfae3e27ffe31cad067a71227a4ac">
  <xsd:schema xmlns:xsd="http://www.w3.org/2001/XMLSchema" xmlns:xs="http://www.w3.org/2001/XMLSchema" xmlns:p="http://schemas.microsoft.com/office/2006/metadata/properties" xmlns:ns2="ecf4bcfe-e125-4628-9b07-d6d2ad0d97bd" xmlns:ns3="b224a305-cf0b-42bc-b55b-772ab415530e" targetNamespace="http://schemas.microsoft.com/office/2006/metadata/properties" ma:root="true" ma:fieldsID="98f85e20503e49759a307e522d35966b" ns2:_="" ns3:_="">
    <xsd:import namespace="ecf4bcfe-e125-4628-9b07-d6d2ad0d97bd"/>
    <xsd:import namespace="b224a305-cf0b-42bc-b55b-772ab415530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MediaServiceGenerationTime" minOccurs="0"/>
                <xsd:element ref="ns3:MediaServiceEventHashCode" minOccurs="0"/>
                <xsd:element ref="ns3:MediaLengthInSeconds" minOccurs="0"/>
                <xsd:element ref="ns3:MediaServiceDateTaken" minOccurs="0"/>
                <xsd:element ref="ns3:lcf76f155ced4ddcb4097134ff3c332f" minOccurs="0"/>
                <xsd:element ref="ns2:TaxCatchAll" minOccurs="0"/>
                <xsd:element ref="ns3:MediaServiceOCR"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4bcfe-e125-4628-9b07-d6d2ad0d97bd"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TaxCatchAll" ma:index="20" nillable="true" ma:displayName="Taxonomy Catch All Column" ma:hidden="true" ma:list="{1c1da930-0988-4fe1-9374-e8d734ae1426}" ma:internalName="TaxCatchAll" ma:showField="CatchAllData" ma:web="ecf4bcfe-e125-4628-9b07-d6d2ad0d97b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224a305-cf0b-42bc-b55b-772ab415530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lcf76f155ced4ddcb4097134ff3c332f" ma:index="19" nillable="true" ma:taxonomy="true" ma:internalName="lcf76f155ced4ddcb4097134ff3c332f" ma:taxonomyFieldName="MediaServiceImageTags" ma:displayName="Vaizdų žymės" ma:readOnly="false" ma:fieldId="{5cf76f15-5ced-4ddc-b409-7134ff3c332f}" ma:taxonomyMulti="true" ma:sspId="12c40aab-7254-468c-8582-d5d192e978b6"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descrip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2CA54E-2E29-47BA-A202-A9E63AC5764F}">
  <ds:schemaRefs>
    <ds:schemaRef ds:uri="http://schemas.microsoft.com/office/2006/metadata/properties"/>
    <ds:schemaRef ds:uri="http://schemas.microsoft.com/office/infopath/2007/PartnerControls"/>
    <ds:schemaRef ds:uri="ecf4bcfe-e125-4628-9b07-d6d2ad0d97bd"/>
    <ds:schemaRef ds:uri="b224a305-cf0b-42bc-b55b-772ab415530e"/>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18BE5477-9A63-41C0-8618-64D639E93B93}">
  <ds:schemaRefs>
    <ds:schemaRef ds:uri="http://schemas.microsoft.com/sharepoint/v3/contenttype/forms"/>
  </ds:schemaRefs>
</ds:datastoreItem>
</file>

<file path=customXml/itemProps4.xml><?xml version="1.0" encoding="utf-8"?>
<ds:datastoreItem xmlns:ds="http://schemas.openxmlformats.org/officeDocument/2006/customXml" ds:itemID="{B136FD3E-8013-4E16-BE24-98261450C4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4bcfe-e125-4628-9b07-d6d2ad0d97bd"/>
    <ds:schemaRef ds:uri="b224a305-cf0b-42bc-b55b-772ab41553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3581B88-E556-45AF-9125-3E4DF018B5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48221</Words>
  <Characters>27486</Characters>
  <Application>Microsoft Office Word</Application>
  <DocSecurity>0</DocSecurity>
  <Lines>229</Lines>
  <Paragraphs>151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Kęstutis Jasukaitis</dc:creator>
  <cp:lastModifiedBy>Giedrė Pakėnienė</cp:lastModifiedBy>
  <cp:revision>2</cp:revision>
  <cp:lastPrinted>2026-04-10T09:54:00Z</cp:lastPrinted>
  <dcterms:created xsi:type="dcterms:W3CDTF">2026-06-03T11:09:00Z</dcterms:created>
  <dcterms:modified xsi:type="dcterms:W3CDTF">2026-06-03T11:09:00Z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0x010100E4FCF5AECBF0A64590C323FA2C7464A0</vt:lpwstr>
  </property>
  <property fmtid="{D5CDD505-2E9C-101B-9397-08002B2CF9AE}" pid="3" name="MediaServiceImageTags">
    <vt:lpwstr/>
  </property>
</Properties>
</file>